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2817" w14:textId="77777777" w:rsidR="00966110" w:rsidRDefault="00966110">
      <w:pPr>
        <w:jc w:val="center"/>
        <w:rPr>
          <w:rFonts w:asciiTheme="minorEastAsia" w:eastAsiaTheme="minorEastAsia" w:hAnsiTheme="minorEastAsia" w:cs="Times New Roman" w:hint="eastAsia"/>
          <w:sz w:val="36"/>
          <w:szCs w:val="36"/>
        </w:rPr>
      </w:pPr>
    </w:p>
    <w:p w14:paraId="27861AD2" w14:textId="77777777" w:rsidR="00966110" w:rsidRDefault="00966110">
      <w:pPr>
        <w:jc w:val="center"/>
        <w:rPr>
          <w:rFonts w:asciiTheme="minorEastAsia" w:eastAsiaTheme="minorEastAsia" w:hAnsiTheme="minorEastAsia" w:cs="Times New Roman" w:hint="eastAsia"/>
          <w:sz w:val="36"/>
          <w:szCs w:val="36"/>
        </w:rPr>
      </w:pPr>
    </w:p>
    <w:p w14:paraId="7C9D85A0" w14:textId="77777777" w:rsidR="00966110" w:rsidRDefault="00966110">
      <w:pPr>
        <w:jc w:val="center"/>
        <w:rPr>
          <w:rFonts w:asciiTheme="minorEastAsia" w:eastAsiaTheme="minorEastAsia" w:hAnsiTheme="minorEastAsia" w:cs="Times New Roman" w:hint="eastAsia"/>
          <w:sz w:val="36"/>
          <w:szCs w:val="36"/>
        </w:rPr>
      </w:pPr>
    </w:p>
    <w:p w14:paraId="5027026C" w14:textId="77777777" w:rsidR="00966110" w:rsidRDefault="00966110">
      <w:pPr>
        <w:jc w:val="center"/>
        <w:rPr>
          <w:rFonts w:asciiTheme="minorEastAsia" w:eastAsiaTheme="minorEastAsia" w:hAnsiTheme="minorEastAsia" w:cs="Times New Roman" w:hint="eastAsia"/>
          <w:sz w:val="36"/>
          <w:szCs w:val="36"/>
        </w:rPr>
      </w:pPr>
    </w:p>
    <w:p w14:paraId="2E0FED19" w14:textId="77777777" w:rsidR="00966110" w:rsidRDefault="00000000">
      <w:pPr>
        <w:jc w:val="center"/>
        <w:rPr>
          <w:rFonts w:asciiTheme="minorEastAsia" w:eastAsiaTheme="minorEastAsia" w:hAnsiTheme="minorEastAsia" w:cs="Times New Roman" w:hint="eastAsia"/>
          <w:sz w:val="36"/>
          <w:szCs w:val="36"/>
        </w:rPr>
      </w:pPr>
      <w:r>
        <w:rPr>
          <w:rFonts w:asciiTheme="minorEastAsia" w:eastAsiaTheme="minorEastAsia" w:hAnsiTheme="minorEastAsia" w:cs="Times New Roman"/>
          <w:sz w:val="36"/>
          <w:szCs w:val="36"/>
        </w:rPr>
        <w:t>《</w:t>
      </w:r>
      <w:r>
        <w:rPr>
          <w:rFonts w:asciiTheme="minorEastAsia" w:eastAsiaTheme="minorEastAsia" w:hAnsiTheme="minorEastAsia" w:cs="Times New Roman" w:hint="eastAsia"/>
          <w:sz w:val="36"/>
          <w:szCs w:val="36"/>
        </w:rPr>
        <w:t xml:space="preserve">植物源性食品中花色苷的测定 </w:t>
      </w:r>
      <w:r>
        <w:rPr>
          <w:rFonts w:asciiTheme="minorEastAsia" w:eastAsiaTheme="minorEastAsia" w:hAnsiTheme="minorEastAsia" w:cs="Times New Roman"/>
          <w:sz w:val="36"/>
          <w:szCs w:val="36"/>
        </w:rPr>
        <w:t>分光光度法》</w:t>
      </w:r>
    </w:p>
    <w:p w14:paraId="3407A1BD" w14:textId="77777777" w:rsidR="00966110" w:rsidRDefault="00000000">
      <w:pPr>
        <w:jc w:val="center"/>
        <w:rPr>
          <w:rFonts w:asciiTheme="minorEastAsia" w:eastAsiaTheme="minorEastAsia" w:hAnsiTheme="minorEastAsia" w:cs="Times New Roman" w:hint="eastAsia"/>
          <w:sz w:val="36"/>
          <w:szCs w:val="36"/>
        </w:rPr>
      </w:pPr>
      <w:r>
        <w:rPr>
          <w:rFonts w:asciiTheme="minorEastAsia" w:eastAsiaTheme="minorEastAsia" w:hAnsiTheme="minorEastAsia" w:cs="Times New Roman" w:hint="eastAsia"/>
          <w:sz w:val="36"/>
          <w:szCs w:val="36"/>
        </w:rPr>
        <w:t>农业行业标准</w:t>
      </w:r>
      <w:r>
        <w:rPr>
          <w:rFonts w:asciiTheme="minorEastAsia" w:eastAsiaTheme="minorEastAsia" w:hAnsiTheme="minorEastAsia" w:cs="Times New Roman"/>
          <w:sz w:val="36"/>
          <w:szCs w:val="36"/>
        </w:rPr>
        <w:t>编制说明</w:t>
      </w:r>
    </w:p>
    <w:p w14:paraId="4DF2F676" w14:textId="77777777" w:rsidR="00966110" w:rsidRDefault="00966110">
      <w:pPr>
        <w:rPr>
          <w:rFonts w:ascii="宋体" w:hAnsi="宋体" w:hint="eastAsia"/>
          <w:szCs w:val="28"/>
        </w:rPr>
      </w:pPr>
    </w:p>
    <w:p w14:paraId="1C497B77" w14:textId="77777777" w:rsidR="00966110" w:rsidRDefault="00966110">
      <w:pPr>
        <w:rPr>
          <w:rFonts w:ascii="宋体" w:hAnsi="宋体" w:hint="eastAsia"/>
          <w:szCs w:val="28"/>
        </w:rPr>
      </w:pPr>
    </w:p>
    <w:p w14:paraId="4821E0A5" w14:textId="77777777" w:rsidR="00966110" w:rsidRDefault="00966110">
      <w:pPr>
        <w:rPr>
          <w:rFonts w:ascii="宋体" w:hAnsi="宋体" w:hint="eastAsia"/>
          <w:szCs w:val="28"/>
        </w:rPr>
      </w:pPr>
    </w:p>
    <w:p w14:paraId="3AB5EC7C" w14:textId="77777777" w:rsidR="00966110" w:rsidRDefault="00966110">
      <w:pPr>
        <w:rPr>
          <w:rFonts w:ascii="宋体" w:hAnsi="宋体" w:hint="eastAsia"/>
          <w:szCs w:val="28"/>
        </w:rPr>
      </w:pPr>
    </w:p>
    <w:p w14:paraId="18DE1C39" w14:textId="77777777" w:rsidR="00966110" w:rsidRDefault="00966110">
      <w:pPr>
        <w:rPr>
          <w:rFonts w:ascii="宋体" w:hAnsi="宋体" w:hint="eastAsia"/>
          <w:szCs w:val="28"/>
        </w:rPr>
      </w:pPr>
    </w:p>
    <w:p w14:paraId="23D49858" w14:textId="77777777" w:rsidR="00966110" w:rsidRDefault="00000000">
      <w:pPr>
        <w:rPr>
          <w:rFonts w:cs="Times New Roman"/>
          <w:szCs w:val="28"/>
        </w:rPr>
      </w:pPr>
      <w:r>
        <w:rPr>
          <w:rFonts w:cs="Times New Roman"/>
          <w:szCs w:val="28"/>
        </w:rPr>
        <w:t>起草单位：农业农村部食物与营养发展研究所、中国农业大学</w:t>
      </w:r>
    </w:p>
    <w:p w14:paraId="3B89D292" w14:textId="77777777" w:rsidR="00966110" w:rsidRDefault="00000000">
      <w:pPr>
        <w:rPr>
          <w:rFonts w:cs="Times New Roman"/>
          <w:szCs w:val="28"/>
        </w:rPr>
      </w:pPr>
      <w:r>
        <w:rPr>
          <w:rFonts w:cs="Times New Roman"/>
          <w:szCs w:val="28"/>
        </w:rPr>
        <w:t>负责人：仇菊、朱宏</w:t>
      </w:r>
    </w:p>
    <w:p w14:paraId="5AA2446F" w14:textId="77777777" w:rsidR="00966110" w:rsidRDefault="00000000">
      <w:pPr>
        <w:rPr>
          <w:rFonts w:cs="Times New Roman"/>
          <w:szCs w:val="28"/>
        </w:rPr>
      </w:pPr>
      <w:r>
        <w:rPr>
          <w:rFonts w:cs="Times New Roman"/>
          <w:szCs w:val="28"/>
        </w:rPr>
        <w:t>联系电话：</w:t>
      </w:r>
      <w:r>
        <w:rPr>
          <w:rFonts w:cs="Times New Roman"/>
          <w:szCs w:val="28"/>
        </w:rPr>
        <w:t>15652018337</w:t>
      </w:r>
      <w:r>
        <w:rPr>
          <w:rFonts w:cs="Times New Roman"/>
          <w:szCs w:val="28"/>
        </w:rPr>
        <w:t>、</w:t>
      </w:r>
      <w:r>
        <w:rPr>
          <w:rFonts w:cs="Times New Roman"/>
          <w:szCs w:val="28"/>
        </w:rPr>
        <w:t>17701025838</w:t>
      </w:r>
    </w:p>
    <w:p w14:paraId="6A98680F" w14:textId="77777777" w:rsidR="00966110" w:rsidRDefault="00000000">
      <w:pPr>
        <w:rPr>
          <w:rFonts w:cs="Times New Roman"/>
          <w:szCs w:val="28"/>
        </w:rPr>
      </w:pPr>
      <w:r>
        <w:rPr>
          <w:rFonts w:cs="Times New Roman"/>
          <w:szCs w:val="28"/>
        </w:rPr>
        <w:t>邮箱：</w:t>
      </w:r>
      <w:r>
        <w:rPr>
          <w:rFonts w:cs="Times New Roman"/>
          <w:szCs w:val="28"/>
        </w:rPr>
        <w:t>qiuju@cau.edu.cn</w:t>
      </w:r>
      <w:r>
        <w:rPr>
          <w:rFonts w:cs="Times New Roman"/>
          <w:szCs w:val="28"/>
        </w:rPr>
        <w:t>、</w:t>
      </w:r>
      <w:r>
        <w:rPr>
          <w:rFonts w:cs="Times New Roman"/>
          <w:szCs w:val="28"/>
        </w:rPr>
        <w:t>zhuhong@caas.cn</w:t>
      </w:r>
    </w:p>
    <w:p w14:paraId="6384A956" w14:textId="77777777" w:rsidR="00966110" w:rsidRDefault="00966110">
      <w:pPr>
        <w:rPr>
          <w:rFonts w:ascii="宋体" w:hAnsi="宋体" w:hint="eastAsia"/>
          <w:szCs w:val="28"/>
        </w:rPr>
      </w:pPr>
    </w:p>
    <w:p w14:paraId="7DD5E154" w14:textId="77777777" w:rsidR="00966110" w:rsidRDefault="00966110">
      <w:pPr>
        <w:rPr>
          <w:rFonts w:ascii="宋体" w:hAnsi="宋体" w:hint="eastAsia"/>
          <w:szCs w:val="28"/>
        </w:rPr>
      </w:pPr>
    </w:p>
    <w:p w14:paraId="538BC289" w14:textId="77777777" w:rsidR="00966110" w:rsidRDefault="00966110">
      <w:pPr>
        <w:rPr>
          <w:rFonts w:ascii="宋体" w:hAnsi="宋体" w:hint="eastAsia"/>
          <w:szCs w:val="28"/>
        </w:rPr>
      </w:pPr>
    </w:p>
    <w:p w14:paraId="735CF647" w14:textId="77777777" w:rsidR="00966110" w:rsidRDefault="00966110">
      <w:pPr>
        <w:rPr>
          <w:rFonts w:ascii="宋体" w:hAnsi="宋体" w:hint="eastAsia"/>
          <w:szCs w:val="28"/>
        </w:rPr>
      </w:pPr>
    </w:p>
    <w:p w14:paraId="0394B8AA" w14:textId="77777777" w:rsidR="00966110" w:rsidRDefault="00966110">
      <w:pPr>
        <w:rPr>
          <w:rFonts w:ascii="宋体" w:hAnsi="宋体" w:hint="eastAsia"/>
          <w:szCs w:val="28"/>
        </w:rPr>
        <w:sectPr w:rsidR="00966110">
          <w:pgSz w:w="11906" w:h="16838"/>
          <w:pgMar w:top="1440" w:right="1800" w:bottom="1440" w:left="1800" w:header="851" w:footer="992" w:gutter="0"/>
          <w:cols w:space="425"/>
          <w:docGrid w:type="lines" w:linePitch="312"/>
        </w:sectPr>
      </w:pPr>
    </w:p>
    <w:p w14:paraId="2DE522CA" w14:textId="77777777" w:rsidR="00966110" w:rsidRDefault="00000000">
      <w:pPr>
        <w:pStyle w:val="1"/>
      </w:pPr>
      <w:r>
        <w:rPr>
          <w:rFonts w:hint="eastAsia"/>
        </w:rPr>
        <w:lastRenderedPageBreak/>
        <w:t xml:space="preserve">1 </w:t>
      </w:r>
      <w:r>
        <w:rPr>
          <w:rFonts w:hint="eastAsia"/>
        </w:rPr>
        <w:t>编制工作概况</w:t>
      </w:r>
    </w:p>
    <w:p w14:paraId="2744C0D0" w14:textId="77777777" w:rsidR="00966110" w:rsidRDefault="00000000">
      <w:pPr>
        <w:pStyle w:val="2"/>
        <w:rPr>
          <w:rFonts w:hint="eastAsia"/>
        </w:rPr>
      </w:pPr>
      <w:r>
        <w:rPr>
          <w:rFonts w:hint="eastAsia"/>
        </w:rPr>
        <w:t>1.1 项目背景</w:t>
      </w:r>
    </w:p>
    <w:p w14:paraId="1FB1F8FD" w14:textId="77777777" w:rsidR="00966110" w:rsidRDefault="00000000">
      <w:pPr>
        <w:ind w:firstLineChars="200" w:firstLine="560"/>
        <w:rPr>
          <w:rFonts w:cs="Times New Roman"/>
        </w:rPr>
      </w:pPr>
      <w:r>
        <w:rPr>
          <w:rFonts w:cs="Times New Roman"/>
        </w:rPr>
        <w:t>自然界有超过</w:t>
      </w:r>
      <w:r>
        <w:rPr>
          <w:rFonts w:cs="Times New Roman"/>
        </w:rPr>
        <w:t>300</w:t>
      </w:r>
      <w:r>
        <w:rPr>
          <w:rFonts w:cs="Times New Roman"/>
        </w:rPr>
        <w:t>种不同的花色苷，广泛存在于水果、蔬菜、谷物等各种颜色呈红、紫、黑的食物中，例如蓝莓、草莓、越橘、黑加仑；紫胡萝卜、紫甘蓝、紫甘薯、紫土豆；黑米、黑玉米、黑小麦等。大量研究表明花色苷除了赋予植物性食物鲜艳的色泽并可以作为天然色素以外，还具有抗氧化、抗炎、预防慢性病以及改善视力等生物学作用。花色苷不仅引起国内外医学界、营养学界的广泛关注，而且也得到了消费者的认可。</w:t>
      </w:r>
      <w:r>
        <w:rPr>
          <w:rFonts w:cs="Times New Roman"/>
        </w:rPr>
        <w:t>2013</w:t>
      </w:r>
      <w:r>
        <w:rPr>
          <w:rFonts w:cs="Times New Roman"/>
        </w:rPr>
        <w:t>年出版的《中国居民膳食营养素参考摄入量》已经列出花色苷的推荐摄入量为</w:t>
      </w:r>
      <w:r>
        <w:rPr>
          <w:rFonts w:cs="Times New Roman"/>
        </w:rPr>
        <w:t>50 mg/d</w:t>
      </w:r>
      <w:r>
        <w:rPr>
          <w:rFonts w:cs="Times New Roman"/>
        </w:rPr>
        <w:t>，说明其在中国居民膳食中的重要作用。</w:t>
      </w:r>
    </w:p>
    <w:p w14:paraId="6960836F" w14:textId="77777777" w:rsidR="00966110" w:rsidRDefault="00000000">
      <w:pPr>
        <w:ind w:firstLineChars="200" w:firstLine="560"/>
      </w:pPr>
      <w:r>
        <w:t>富含花色苷的食物无论是作为初级加工的食用农产品还是作为产品原料，获取其含量信息的重要性不容置疑。我国虽然种植很多花色苷原料，但由于地域及气候差异大，及生产工艺和技术限制，</w:t>
      </w:r>
      <w:r>
        <w:rPr>
          <w:rFonts w:hint="eastAsia"/>
        </w:rPr>
        <w:t>导致提取物产品品质参差不齐，很难达到欧洲标准，而我国关于花色苷产品及限量的标准不够完善。因此，方便快捷并低成本的测定不同植物源性食物中花色苷类色素总量，对原料品质提升及质量控制至关重要。测定方法将从不同植物源性食物种类及储运加工过程的代表性阶段考虑，针对样品前处理及其它色素干扰排除问题，包括谷薯类高淀粉、豆类高蛋白特点；果蔬类叶绿素干扰；食物储运过程中褪黑素生成等问题进行细分和研究，为后续的产品标准、原料标准法规制定和消费引导提供技术支撑。</w:t>
      </w:r>
    </w:p>
    <w:p w14:paraId="39AA4E9A" w14:textId="4997463B" w:rsidR="00966110" w:rsidRDefault="00000000">
      <w:pPr>
        <w:ind w:firstLineChars="200" w:firstLine="560"/>
        <w:rPr>
          <w:rFonts w:cs="Times New Roman"/>
        </w:rPr>
      </w:pPr>
      <w:r>
        <w:rPr>
          <w:rFonts w:cs="Times New Roman"/>
        </w:rPr>
        <w:lastRenderedPageBreak/>
        <w:t>我国与花色苷及花青素含量检测相关的现行标准有国家标准</w:t>
      </w:r>
      <w:r>
        <w:rPr>
          <w:rFonts w:cs="Times New Roman"/>
        </w:rPr>
        <w:t>2</w:t>
      </w:r>
      <w:r>
        <w:rPr>
          <w:rFonts w:cs="Times New Roman"/>
        </w:rPr>
        <w:t>项：《保健食品中前花青素的测定》（</w:t>
      </w:r>
      <w:r>
        <w:rPr>
          <w:rFonts w:cs="Times New Roman"/>
        </w:rPr>
        <w:t>GB/T 22244</w:t>
      </w:r>
      <w:r>
        <w:rPr>
          <w:rFonts w:cs="Times New Roman"/>
        </w:rPr>
        <w:t>）和《食品安全国家标准食品添加剂紫甘薯色素》（</w:t>
      </w:r>
      <w:r>
        <w:rPr>
          <w:rFonts w:cs="Times New Roman"/>
        </w:rPr>
        <w:t>GB1886.244</w:t>
      </w:r>
      <w:r>
        <w:rPr>
          <w:rFonts w:cs="Times New Roman"/>
        </w:rPr>
        <w:t>）。农业行业标准</w:t>
      </w:r>
      <w:r>
        <w:rPr>
          <w:rFonts w:cs="Times New Roman"/>
        </w:rPr>
        <w:t>2</w:t>
      </w:r>
      <w:r>
        <w:rPr>
          <w:rFonts w:cs="Times New Roman"/>
        </w:rPr>
        <w:t>项：《植物源性食品中花青素的测定</w:t>
      </w:r>
      <w:r>
        <w:rPr>
          <w:rFonts w:cs="Times New Roman"/>
        </w:rPr>
        <w:t xml:space="preserve"> </w:t>
      </w:r>
      <w:r>
        <w:rPr>
          <w:rFonts w:cs="Times New Roman"/>
        </w:rPr>
        <w:t>高效液相色谱法》（</w:t>
      </w:r>
      <w:r>
        <w:rPr>
          <w:rFonts w:cs="Times New Roman"/>
        </w:rPr>
        <w:t>NY/T 2640</w:t>
      </w:r>
      <w:r>
        <w:rPr>
          <w:rFonts w:cs="Times New Roman"/>
        </w:rPr>
        <w:t>）对飞燕草、矢车菊、矮牵牛、天竺葵、芍药、锦葵</w:t>
      </w:r>
      <w:r>
        <w:rPr>
          <w:rFonts w:cs="Times New Roman"/>
        </w:rPr>
        <w:t>6</w:t>
      </w:r>
      <w:r>
        <w:rPr>
          <w:rFonts w:cs="Times New Roman"/>
        </w:rPr>
        <w:t>种花青素的测定方法进行规范；《黑米花色苷的测定</w:t>
      </w:r>
      <w:r>
        <w:rPr>
          <w:rFonts w:cs="Times New Roman"/>
        </w:rPr>
        <w:t xml:space="preserve"> </w:t>
      </w:r>
      <w:r>
        <w:rPr>
          <w:rFonts w:cs="Times New Roman"/>
        </w:rPr>
        <w:t>高效液相色谱法》（</w:t>
      </w:r>
      <w:r>
        <w:rPr>
          <w:rFonts w:cs="Times New Roman"/>
        </w:rPr>
        <w:t>NY/T 3164</w:t>
      </w:r>
      <w:r>
        <w:rPr>
          <w:rFonts w:cs="Times New Roman"/>
        </w:rPr>
        <w:t>）对黑米中矢车菊</w:t>
      </w:r>
      <w:r>
        <w:rPr>
          <w:rFonts w:cs="Times New Roman"/>
        </w:rPr>
        <w:t>3-O-β-</w:t>
      </w:r>
      <w:r>
        <w:rPr>
          <w:rFonts w:cs="Times New Roman"/>
        </w:rPr>
        <w:t>葡萄糖苷和芍药素</w:t>
      </w:r>
      <w:r>
        <w:rPr>
          <w:rFonts w:cs="Times New Roman"/>
        </w:rPr>
        <w:t>3-O-β-</w:t>
      </w:r>
      <w:r>
        <w:rPr>
          <w:rFonts w:cs="Times New Roman"/>
        </w:rPr>
        <w:t>葡萄糖苷</w:t>
      </w:r>
      <w:r>
        <w:rPr>
          <w:rFonts w:cs="Times New Roman"/>
        </w:rPr>
        <w:t>2</w:t>
      </w:r>
      <w:r>
        <w:rPr>
          <w:rFonts w:cs="Times New Roman"/>
        </w:rPr>
        <w:t>种花色苷测定方法进行规范。进出口标准</w:t>
      </w:r>
      <w:r>
        <w:rPr>
          <w:rFonts w:cs="Times New Roman"/>
        </w:rPr>
        <w:t>1</w:t>
      </w:r>
      <w:r>
        <w:rPr>
          <w:rFonts w:cs="Times New Roman"/>
        </w:rPr>
        <w:t>项：《出口葡萄酒中</w:t>
      </w:r>
      <w:r>
        <w:rPr>
          <w:rFonts w:cs="Times New Roman"/>
        </w:rPr>
        <w:t>7</w:t>
      </w:r>
      <w:r>
        <w:rPr>
          <w:rFonts w:cs="Times New Roman" w:hint="eastAsia"/>
        </w:rPr>
        <w:t>种</w:t>
      </w:r>
      <w:r>
        <w:rPr>
          <w:rFonts w:cs="Times New Roman"/>
        </w:rPr>
        <w:t>花色苷的测定</w:t>
      </w:r>
      <w:r>
        <w:rPr>
          <w:rFonts w:cs="Times New Roman"/>
        </w:rPr>
        <w:t xml:space="preserve"> </w:t>
      </w:r>
      <w:r>
        <w:rPr>
          <w:rFonts w:cs="Times New Roman"/>
        </w:rPr>
        <w:t>超高效液相色谱法》（</w:t>
      </w:r>
      <w:r>
        <w:rPr>
          <w:rFonts w:cs="Times New Roman"/>
        </w:rPr>
        <w:t>SN/T 4675.11</w:t>
      </w:r>
      <w:r>
        <w:rPr>
          <w:rFonts w:cs="Times New Roman"/>
        </w:rPr>
        <w:t>）对花翠素</w:t>
      </w:r>
      <w:r>
        <w:rPr>
          <w:rFonts w:cs="Times New Roman"/>
        </w:rPr>
        <w:t>3-O-</w:t>
      </w:r>
      <w:r>
        <w:rPr>
          <w:rFonts w:cs="Times New Roman"/>
        </w:rPr>
        <w:t>葡萄糖苷、花青素</w:t>
      </w:r>
      <w:r>
        <w:rPr>
          <w:rFonts w:cs="Times New Roman"/>
        </w:rPr>
        <w:t>3-O-</w:t>
      </w:r>
      <w:r>
        <w:rPr>
          <w:rFonts w:cs="Times New Roman"/>
        </w:rPr>
        <w:t>葡萄糖苷、甲基花翠素</w:t>
      </w:r>
      <w:r>
        <w:rPr>
          <w:rFonts w:cs="Times New Roman"/>
        </w:rPr>
        <w:t>3-O-</w:t>
      </w:r>
      <w:r>
        <w:rPr>
          <w:rFonts w:cs="Times New Roman"/>
        </w:rPr>
        <w:t>葡萄糖苷、甲基花青素</w:t>
      </w:r>
      <w:r>
        <w:rPr>
          <w:rFonts w:cs="Times New Roman"/>
        </w:rPr>
        <w:t>3-O-</w:t>
      </w:r>
      <w:r>
        <w:rPr>
          <w:rFonts w:cs="Times New Roman"/>
        </w:rPr>
        <w:t>葡萄糖苷、二甲基花翠素</w:t>
      </w:r>
      <w:r>
        <w:rPr>
          <w:rFonts w:cs="Times New Roman"/>
        </w:rPr>
        <w:t>3-O-</w:t>
      </w:r>
      <w:r>
        <w:rPr>
          <w:rFonts w:cs="Times New Roman"/>
        </w:rPr>
        <w:t>葡萄糖苷、花翠素</w:t>
      </w:r>
      <w:r>
        <w:rPr>
          <w:rFonts w:cs="Times New Roman"/>
        </w:rPr>
        <w:t>3,5-O-</w:t>
      </w:r>
      <w:r>
        <w:rPr>
          <w:rFonts w:cs="Times New Roman"/>
        </w:rPr>
        <w:t>双葡萄糖苷、花青素</w:t>
      </w:r>
      <w:r>
        <w:rPr>
          <w:rFonts w:cs="Times New Roman"/>
        </w:rPr>
        <w:t>3,5-O-</w:t>
      </w:r>
      <w:r>
        <w:rPr>
          <w:rFonts w:cs="Times New Roman"/>
        </w:rPr>
        <w:t>双葡萄糖苷</w:t>
      </w:r>
      <w:r>
        <w:rPr>
          <w:rFonts w:cs="Times New Roman"/>
        </w:rPr>
        <w:t>7</w:t>
      </w:r>
      <w:r>
        <w:rPr>
          <w:rFonts w:cs="Times New Roman"/>
        </w:rPr>
        <w:t>种花色苷的测定方法进行规范。这些标准中前花青素和原花青素不能直接反应花青素或花色苷的含量，而与花色苷含量相关的标准中除了紫甘薯色素中涉及到总花色苷含量测定，其它方法均是采用高效液相色谱法检测某几种花青素或花色苷。已知的主要花青素有</w:t>
      </w:r>
      <w:r>
        <w:rPr>
          <w:rFonts w:cs="Times New Roman"/>
        </w:rPr>
        <w:t>17</w:t>
      </w:r>
      <w:r>
        <w:rPr>
          <w:rFonts w:cs="Times New Roman"/>
        </w:rPr>
        <w:t>种，花色苷种类超过</w:t>
      </w:r>
      <w:r>
        <w:rPr>
          <w:rFonts w:cs="Times New Roman"/>
        </w:rPr>
        <w:t>300</w:t>
      </w:r>
      <w:r>
        <w:rPr>
          <w:rFonts w:cs="Times New Roman"/>
        </w:rPr>
        <w:t>种，现有标准中用高效液相色谱法定量的不足</w:t>
      </w:r>
      <w:r>
        <w:rPr>
          <w:rFonts w:cs="Times New Roman"/>
        </w:rPr>
        <w:t>20</w:t>
      </w:r>
      <w:r>
        <w:rPr>
          <w:rFonts w:cs="Times New Roman"/>
        </w:rPr>
        <w:t>种。因此，</w:t>
      </w:r>
      <w:r>
        <w:rPr>
          <w:rFonts w:cs="Times New Roman"/>
          <w:b/>
          <w:bCs/>
        </w:rPr>
        <w:t>花色苷总量的测定对于更全面反应植物源食物中花色苷类色素含量</w:t>
      </w:r>
      <w:r>
        <w:rPr>
          <w:rFonts w:cs="Times New Roman" w:hint="eastAsia"/>
          <w:b/>
          <w:bCs/>
        </w:rPr>
        <w:t>具有</w:t>
      </w:r>
      <w:r>
        <w:rPr>
          <w:rFonts w:cs="Times New Roman"/>
          <w:b/>
          <w:bCs/>
        </w:rPr>
        <w:t>必要性</w:t>
      </w:r>
      <w:r>
        <w:rPr>
          <w:rFonts w:cs="Times New Roman"/>
        </w:rPr>
        <w:t>。</w:t>
      </w:r>
    </w:p>
    <w:p w14:paraId="61E55471" w14:textId="77777777" w:rsidR="00966110" w:rsidRDefault="00000000">
      <w:pPr>
        <w:ind w:firstLineChars="200" w:firstLine="560"/>
      </w:pPr>
      <w:r>
        <w:rPr>
          <w:rFonts w:hint="eastAsia"/>
        </w:rPr>
        <w:t>国际上关于花色苷总量的测定已有</w:t>
      </w:r>
      <w:r>
        <w:t>AOAC</w:t>
      </w:r>
      <w:r>
        <w:t>的检测方法，但其主要针对果汁、葡萄酒、饮料等液体类介质，缺乏对新鲜农产品的检测规范。而液体介质中花色苷种类与新鲜农产品的区别较大。因此，可以借鉴其</w:t>
      </w:r>
      <w:r>
        <w:t>pH</w:t>
      </w:r>
      <w:r>
        <w:t>示差法的分光光度计测定方法，同时对不同来源的食物</w:t>
      </w:r>
      <w:r>
        <w:rPr>
          <w:rFonts w:hint="eastAsia"/>
        </w:rPr>
        <w:lastRenderedPageBreak/>
        <w:t>进行</w:t>
      </w:r>
      <w:r>
        <w:t>分析。</w:t>
      </w:r>
    </w:p>
    <w:p w14:paraId="53CA0B7B" w14:textId="77777777" w:rsidR="00966110" w:rsidRDefault="00000000">
      <w:pPr>
        <w:ind w:firstLineChars="200" w:firstLine="560"/>
        <w:rPr>
          <w:rFonts w:cs="Times New Roman"/>
        </w:rPr>
      </w:pPr>
      <w:r>
        <w:rPr>
          <w:rFonts w:cs="Times New Roman"/>
        </w:rPr>
        <w:t>花色苷是花青素与糖结合形成的糖苷化合物，花青素作为苷元主要有</w:t>
      </w:r>
      <w:r>
        <w:rPr>
          <w:rFonts w:cs="Times New Roman"/>
        </w:rPr>
        <w:t>17</w:t>
      </w:r>
      <w:r>
        <w:rPr>
          <w:rFonts w:cs="Times New Roman"/>
        </w:rPr>
        <w:t>种，其分布和含量从高到低的排序为矢车菊、天竺葵、芍药、飞燕草、矮牵牛、锦葵等色素。由于花青素一般以花色苷的形式存在较为稳定，常见的典型天然糖苷以矢车菊</w:t>
      </w:r>
      <w:r>
        <w:rPr>
          <w:rFonts w:cs="Times New Roman"/>
        </w:rPr>
        <w:t>3-O-β-</w:t>
      </w:r>
      <w:r>
        <w:rPr>
          <w:rFonts w:cs="Times New Roman"/>
        </w:rPr>
        <w:t>葡萄糖苷（简称</w:t>
      </w:r>
      <w:r>
        <w:rPr>
          <w:rFonts w:cs="Times New Roman"/>
        </w:rPr>
        <w:t>Cy-3-G</w:t>
      </w:r>
      <w:r>
        <w:rPr>
          <w:rFonts w:cs="Times New Roman"/>
        </w:rPr>
        <w:t>）的分布最为广泛，已有的研究也多以</w:t>
      </w:r>
      <w:r>
        <w:rPr>
          <w:rFonts w:cs="Times New Roman"/>
        </w:rPr>
        <w:t>Cy-3-G</w:t>
      </w:r>
      <w:r>
        <w:rPr>
          <w:rFonts w:cs="Times New Roman"/>
        </w:rPr>
        <w:t>对总花色苷含量进行定量。这种定量检测方法在花色苷研究中较为常见，却缺乏标准化，因此，花色苷总量测定的标准化对快速判定食物花色苷类色素含量必不可少，且不同种类食物的前处理方法也对花色苷总量的比较有很强的指导作用。本标准基于花色苷在不同</w:t>
      </w:r>
      <w:r>
        <w:rPr>
          <w:rFonts w:cs="Times New Roman"/>
        </w:rPr>
        <w:t>pH</w:t>
      </w:r>
      <w:r>
        <w:rPr>
          <w:rFonts w:cs="Times New Roman"/>
        </w:rPr>
        <w:t>值结构变化具有不同吸光度值原理，对花色苷总量进行测定。</w:t>
      </w:r>
    </w:p>
    <w:p w14:paraId="4A746969" w14:textId="77777777" w:rsidR="00966110" w:rsidRDefault="00000000">
      <w:pPr>
        <w:pStyle w:val="2"/>
        <w:rPr>
          <w:rFonts w:hint="eastAsia"/>
        </w:rPr>
      </w:pPr>
      <w:r>
        <w:rPr>
          <w:rFonts w:hint="eastAsia"/>
        </w:rPr>
        <w:t>1.2 任务来源</w:t>
      </w:r>
    </w:p>
    <w:p w14:paraId="44F604AD" w14:textId="77777777" w:rsidR="00966110" w:rsidRDefault="00000000">
      <w:pPr>
        <w:ind w:firstLineChars="200" w:firstLine="560"/>
        <w:rPr>
          <w:rFonts w:cs="Times New Roman"/>
        </w:rPr>
      </w:pPr>
      <w:r>
        <w:rPr>
          <w:rFonts w:cs="Times New Roman"/>
        </w:rPr>
        <w:t>根据《关于下达</w:t>
      </w:r>
      <w:r>
        <w:rPr>
          <w:rFonts w:cs="Times New Roman"/>
        </w:rPr>
        <w:t>2019</w:t>
      </w:r>
      <w:r>
        <w:rPr>
          <w:rFonts w:cs="Times New Roman"/>
        </w:rPr>
        <w:t>年农业国家、行业标准制定和修订项目任务的通知》（农质标函〔</w:t>
      </w:r>
      <w:r>
        <w:rPr>
          <w:rFonts w:cs="Times New Roman"/>
        </w:rPr>
        <w:t>2019</w:t>
      </w:r>
      <w:r>
        <w:rPr>
          <w:rFonts w:cs="Times New Roman"/>
        </w:rPr>
        <w:t>〕</w:t>
      </w:r>
      <w:r>
        <w:rPr>
          <w:rFonts w:cs="Times New Roman"/>
        </w:rPr>
        <w:t>77</w:t>
      </w:r>
      <w:r>
        <w:rPr>
          <w:rFonts w:cs="Times New Roman"/>
        </w:rPr>
        <w:t>号），由农业农村部食物与营养发展研究所主持承担</w:t>
      </w:r>
      <w:r>
        <w:rPr>
          <w:rFonts w:cs="Times New Roman"/>
        </w:rPr>
        <w:t>“</w:t>
      </w:r>
      <w:r>
        <w:rPr>
          <w:rFonts w:cs="Times New Roman"/>
        </w:rPr>
        <w:t>植物源性食品中花色苷的测定</w:t>
      </w:r>
      <w:r>
        <w:rPr>
          <w:rFonts w:cs="Times New Roman"/>
        </w:rPr>
        <w:t xml:space="preserve"> </w:t>
      </w:r>
      <w:r>
        <w:rPr>
          <w:rFonts w:cs="Times New Roman"/>
        </w:rPr>
        <w:t>分光光度法</w:t>
      </w:r>
      <w:r>
        <w:rPr>
          <w:rFonts w:cs="Times New Roman"/>
        </w:rPr>
        <w:t>”</w:t>
      </w:r>
      <w:r>
        <w:rPr>
          <w:rFonts w:cs="Times New Roman"/>
        </w:rPr>
        <w:t>的制定。</w:t>
      </w:r>
    </w:p>
    <w:p w14:paraId="001B3CC6" w14:textId="77777777" w:rsidR="00966110" w:rsidRDefault="00000000">
      <w:pPr>
        <w:ind w:firstLineChars="200" w:firstLine="560"/>
        <w:rPr>
          <w:rFonts w:cs="Times New Roman"/>
        </w:rPr>
      </w:pPr>
      <w:r>
        <w:rPr>
          <w:rFonts w:cs="Times New Roman" w:hint="eastAsia"/>
        </w:rPr>
        <w:t>立项后，组织了相关科研单位（</w:t>
      </w:r>
      <w:r>
        <w:rPr>
          <w:rFonts w:cs="Times New Roman" w:hint="eastAsia"/>
          <w:color w:val="0070C0"/>
        </w:rPr>
        <w:t>表</w:t>
      </w:r>
      <w:r>
        <w:rPr>
          <w:rFonts w:cs="Times New Roman" w:hint="eastAsia"/>
          <w:color w:val="0070C0"/>
        </w:rPr>
        <w:t>1</w:t>
      </w:r>
      <w:r>
        <w:rPr>
          <w:rFonts w:cs="Times New Roman" w:hint="eastAsia"/>
        </w:rPr>
        <w:t>）、检测机构以及设备企业（</w:t>
      </w:r>
      <w:r>
        <w:rPr>
          <w:rFonts w:cs="Times New Roman" w:hint="eastAsia"/>
          <w:color w:val="0070C0"/>
        </w:rPr>
        <w:t>表</w:t>
      </w:r>
      <w:r>
        <w:rPr>
          <w:rFonts w:cs="Times New Roman" w:hint="eastAsia"/>
          <w:color w:val="0070C0"/>
        </w:rPr>
        <w:t>2</w:t>
      </w:r>
      <w:r>
        <w:rPr>
          <w:rFonts w:cs="Times New Roman" w:hint="eastAsia"/>
        </w:rPr>
        <w:t>）专家在内的起草组。</w:t>
      </w:r>
    </w:p>
    <w:p w14:paraId="2601ADD2" w14:textId="77777777" w:rsidR="00966110" w:rsidRDefault="00000000">
      <w:pPr>
        <w:pStyle w:val="af"/>
        <w:keepNext/>
        <w:jc w:val="center"/>
        <w:rPr>
          <w:rFonts w:hint="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1</w:t>
      </w:r>
      <w:r>
        <w:fldChar w:fldCharType="end"/>
      </w:r>
      <w:r>
        <w:rPr>
          <w:rFonts w:hint="eastAsia"/>
        </w:rPr>
        <w:t xml:space="preserve"> </w:t>
      </w:r>
      <w:r>
        <w:rPr>
          <w:rFonts w:hint="eastAsia"/>
        </w:rPr>
        <w:t>参与制定标准的主要科研单位</w:t>
      </w:r>
    </w:p>
    <w:tbl>
      <w:tblPr>
        <w:tblStyle w:val="1-31"/>
        <w:tblW w:w="0" w:type="auto"/>
        <w:tblLook w:val="04A0" w:firstRow="1" w:lastRow="0" w:firstColumn="1" w:lastColumn="0" w:noHBand="0" w:noVBand="1"/>
      </w:tblPr>
      <w:tblGrid>
        <w:gridCol w:w="988"/>
        <w:gridCol w:w="4961"/>
        <w:gridCol w:w="2347"/>
      </w:tblGrid>
      <w:tr w:rsidR="00966110" w14:paraId="6D2A3FDE" w14:textId="77777777" w:rsidTr="00966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12" w:space="0" w:color="auto"/>
              <w:bottom w:val="single" w:sz="4" w:space="0" w:color="auto"/>
            </w:tcBorders>
            <w:shd w:val="clear" w:color="auto" w:fill="auto"/>
          </w:tcPr>
          <w:p w14:paraId="49A295E3" w14:textId="77777777" w:rsidR="00966110" w:rsidRDefault="00000000">
            <w:pPr>
              <w:jc w:val="center"/>
              <w:rPr>
                <w:sz w:val="21"/>
                <w:szCs w:val="21"/>
              </w:rPr>
            </w:pPr>
            <w:bookmarkStart w:id="0" w:name="OLE_LINK2"/>
            <w:r>
              <w:rPr>
                <w:rFonts w:hint="eastAsia"/>
                <w:b w:val="0"/>
                <w:bCs w:val="0"/>
                <w:sz w:val="21"/>
                <w:szCs w:val="21"/>
              </w:rPr>
              <w:t>序号</w:t>
            </w:r>
          </w:p>
        </w:tc>
        <w:tc>
          <w:tcPr>
            <w:tcW w:w="4961" w:type="dxa"/>
            <w:tcBorders>
              <w:top w:val="single" w:sz="12" w:space="0" w:color="auto"/>
              <w:bottom w:val="single" w:sz="4" w:space="0" w:color="auto"/>
            </w:tcBorders>
            <w:shd w:val="clear" w:color="auto" w:fill="auto"/>
          </w:tcPr>
          <w:p w14:paraId="7D5D0DE9"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sz w:val="21"/>
                <w:szCs w:val="21"/>
              </w:rPr>
            </w:pPr>
            <w:r>
              <w:rPr>
                <w:rFonts w:hint="eastAsia"/>
                <w:b w:val="0"/>
                <w:bCs w:val="0"/>
                <w:sz w:val="21"/>
                <w:szCs w:val="21"/>
              </w:rPr>
              <w:t>单位名称</w:t>
            </w:r>
          </w:p>
        </w:tc>
        <w:tc>
          <w:tcPr>
            <w:tcW w:w="2347" w:type="dxa"/>
            <w:tcBorders>
              <w:top w:val="single" w:sz="12" w:space="0" w:color="auto"/>
              <w:bottom w:val="single" w:sz="4" w:space="0" w:color="auto"/>
            </w:tcBorders>
            <w:shd w:val="clear" w:color="auto" w:fill="auto"/>
          </w:tcPr>
          <w:p w14:paraId="75EBABC9"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sz w:val="21"/>
                <w:szCs w:val="21"/>
              </w:rPr>
            </w:pPr>
            <w:r>
              <w:rPr>
                <w:rFonts w:hint="eastAsia"/>
                <w:b w:val="0"/>
                <w:bCs w:val="0"/>
                <w:sz w:val="21"/>
                <w:szCs w:val="21"/>
              </w:rPr>
              <w:t>单位类型</w:t>
            </w:r>
          </w:p>
        </w:tc>
      </w:tr>
      <w:tr w:rsidR="00966110" w14:paraId="7DDF4671" w14:textId="77777777" w:rsidTr="00966110">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tcBorders>
            <w:shd w:val="clear" w:color="auto" w:fill="auto"/>
          </w:tcPr>
          <w:p w14:paraId="08E11F9D" w14:textId="77777777" w:rsidR="00966110" w:rsidRDefault="00000000">
            <w:pPr>
              <w:jc w:val="center"/>
              <w:rPr>
                <w:sz w:val="21"/>
                <w:szCs w:val="21"/>
              </w:rPr>
            </w:pPr>
            <w:r>
              <w:rPr>
                <w:rFonts w:hint="eastAsia"/>
                <w:b w:val="0"/>
                <w:bCs w:val="0"/>
                <w:sz w:val="21"/>
                <w:szCs w:val="21"/>
              </w:rPr>
              <w:t>1</w:t>
            </w:r>
          </w:p>
        </w:tc>
        <w:tc>
          <w:tcPr>
            <w:tcW w:w="4961" w:type="dxa"/>
            <w:tcBorders>
              <w:top w:val="single" w:sz="4" w:space="0" w:color="auto"/>
            </w:tcBorders>
            <w:shd w:val="clear" w:color="auto" w:fill="auto"/>
          </w:tcPr>
          <w:p w14:paraId="3F86762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农业农村部食物与营养发展研究所</w:t>
            </w:r>
          </w:p>
        </w:tc>
        <w:tc>
          <w:tcPr>
            <w:tcW w:w="2347" w:type="dxa"/>
            <w:tcBorders>
              <w:top w:val="single" w:sz="4" w:space="0" w:color="auto"/>
            </w:tcBorders>
            <w:shd w:val="clear" w:color="auto" w:fill="auto"/>
          </w:tcPr>
          <w:p w14:paraId="247028F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科研单位</w:t>
            </w:r>
          </w:p>
        </w:tc>
      </w:tr>
      <w:tr w:rsidR="00966110" w14:paraId="7D9CDE8D" w14:textId="77777777" w:rsidTr="00966110">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799E5349" w14:textId="77777777" w:rsidR="00966110" w:rsidRDefault="00000000">
            <w:pPr>
              <w:jc w:val="center"/>
              <w:rPr>
                <w:sz w:val="21"/>
                <w:szCs w:val="21"/>
              </w:rPr>
            </w:pPr>
            <w:r>
              <w:rPr>
                <w:rFonts w:hint="eastAsia"/>
                <w:b w:val="0"/>
                <w:bCs w:val="0"/>
                <w:sz w:val="21"/>
                <w:szCs w:val="21"/>
              </w:rPr>
              <w:t>2</w:t>
            </w:r>
          </w:p>
        </w:tc>
        <w:tc>
          <w:tcPr>
            <w:tcW w:w="4961" w:type="dxa"/>
            <w:shd w:val="clear" w:color="auto" w:fill="auto"/>
          </w:tcPr>
          <w:p w14:paraId="49EE09A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中国农业大学</w:t>
            </w:r>
          </w:p>
        </w:tc>
        <w:tc>
          <w:tcPr>
            <w:tcW w:w="2347" w:type="dxa"/>
            <w:shd w:val="clear" w:color="auto" w:fill="auto"/>
          </w:tcPr>
          <w:p w14:paraId="4BF47E4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高校</w:t>
            </w:r>
          </w:p>
        </w:tc>
      </w:tr>
      <w:tr w:rsidR="00966110" w14:paraId="69E63912" w14:textId="77777777" w:rsidTr="00966110">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0612BDFD" w14:textId="77777777" w:rsidR="00966110" w:rsidRDefault="00000000">
            <w:pPr>
              <w:jc w:val="center"/>
              <w:rPr>
                <w:sz w:val="21"/>
                <w:szCs w:val="21"/>
              </w:rPr>
            </w:pPr>
            <w:r>
              <w:rPr>
                <w:rFonts w:hint="eastAsia"/>
                <w:b w:val="0"/>
                <w:bCs w:val="0"/>
                <w:sz w:val="21"/>
                <w:szCs w:val="21"/>
              </w:rPr>
              <w:t>3</w:t>
            </w:r>
          </w:p>
        </w:tc>
        <w:tc>
          <w:tcPr>
            <w:tcW w:w="4961" w:type="dxa"/>
            <w:shd w:val="clear" w:color="auto" w:fill="auto"/>
          </w:tcPr>
          <w:p w14:paraId="180F42A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中国农科院作科所</w:t>
            </w:r>
          </w:p>
        </w:tc>
        <w:tc>
          <w:tcPr>
            <w:tcW w:w="2347" w:type="dxa"/>
            <w:shd w:val="clear" w:color="auto" w:fill="auto"/>
          </w:tcPr>
          <w:p w14:paraId="1C7C5C1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科研单位</w:t>
            </w:r>
          </w:p>
        </w:tc>
      </w:tr>
      <w:tr w:rsidR="00966110" w14:paraId="59E2D030" w14:textId="77777777" w:rsidTr="00966110">
        <w:tc>
          <w:tcPr>
            <w:cnfStyle w:val="001000000000" w:firstRow="0" w:lastRow="0" w:firstColumn="1" w:lastColumn="0" w:oddVBand="0" w:evenVBand="0" w:oddHBand="0" w:evenHBand="0" w:firstRowFirstColumn="0" w:firstRowLastColumn="0" w:lastRowFirstColumn="0" w:lastRowLastColumn="0"/>
            <w:tcW w:w="988" w:type="dxa"/>
            <w:tcBorders>
              <w:bottom w:val="single" w:sz="12" w:space="0" w:color="auto"/>
            </w:tcBorders>
            <w:shd w:val="clear" w:color="auto" w:fill="auto"/>
          </w:tcPr>
          <w:p w14:paraId="40284965" w14:textId="77777777" w:rsidR="00966110" w:rsidRDefault="00000000">
            <w:pPr>
              <w:jc w:val="center"/>
              <w:rPr>
                <w:sz w:val="21"/>
                <w:szCs w:val="21"/>
              </w:rPr>
            </w:pPr>
            <w:r>
              <w:rPr>
                <w:rFonts w:hint="eastAsia"/>
                <w:b w:val="0"/>
                <w:bCs w:val="0"/>
                <w:sz w:val="21"/>
                <w:szCs w:val="21"/>
              </w:rPr>
              <w:t>4</w:t>
            </w:r>
          </w:p>
        </w:tc>
        <w:tc>
          <w:tcPr>
            <w:tcW w:w="4961" w:type="dxa"/>
            <w:tcBorders>
              <w:bottom w:val="single" w:sz="12" w:space="0" w:color="auto"/>
            </w:tcBorders>
            <w:shd w:val="clear" w:color="auto" w:fill="auto"/>
          </w:tcPr>
          <w:p w14:paraId="64948A1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河北环境工程学院</w:t>
            </w:r>
          </w:p>
        </w:tc>
        <w:tc>
          <w:tcPr>
            <w:tcW w:w="2347" w:type="dxa"/>
            <w:tcBorders>
              <w:bottom w:val="single" w:sz="12" w:space="0" w:color="auto"/>
            </w:tcBorders>
            <w:shd w:val="clear" w:color="auto" w:fill="auto"/>
          </w:tcPr>
          <w:p w14:paraId="3181C15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高校</w:t>
            </w:r>
          </w:p>
        </w:tc>
      </w:tr>
      <w:bookmarkEnd w:id="0"/>
    </w:tbl>
    <w:p w14:paraId="4758FA13" w14:textId="77777777" w:rsidR="00966110" w:rsidRDefault="00966110"/>
    <w:p w14:paraId="7D2A0CF7" w14:textId="77777777" w:rsidR="00966110" w:rsidRDefault="00000000">
      <w:pPr>
        <w:pStyle w:val="af"/>
        <w:keepNext/>
        <w:jc w:val="center"/>
        <w:rPr>
          <w:rFonts w:hint="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2</w:t>
      </w:r>
      <w:r>
        <w:fldChar w:fldCharType="end"/>
      </w:r>
      <w:r>
        <w:rPr>
          <w:rFonts w:hint="eastAsia"/>
        </w:rPr>
        <w:t xml:space="preserve"> </w:t>
      </w:r>
      <w:r>
        <w:rPr>
          <w:rFonts w:hint="eastAsia"/>
        </w:rPr>
        <w:t>参与制定标准的检测机构以及设备企业</w:t>
      </w:r>
    </w:p>
    <w:tbl>
      <w:tblPr>
        <w:tblStyle w:val="1-31"/>
        <w:tblW w:w="0" w:type="auto"/>
        <w:tblLook w:val="04A0" w:firstRow="1" w:lastRow="0" w:firstColumn="1" w:lastColumn="0" w:noHBand="0" w:noVBand="1"/>
      </w:tblPr>
      <w:tblGrid>
        <w:gridCol w:w="988"/>
        <w:gridCol w:w="4961"/>
        <w:gridCol w:w="2347"/>
      </w:tblGrid>
      <w:tr w:rsidR="00966110" w14:paraId="5C84D059" w14:textId="77777777" w:rsidTr="00966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12" w:space="0" w:color="auto"/>
              <w:bottom w:val="single" w:sz="4" w:space="0" w:color="auto"/>
            </w:tcBorders>
            <w:shd w:val="clear" w:color="auto" w:fill="auto"/>
          </w:tcPr>
          <w:p w14:paraId="1F396C8E" w14:textId="77777777" w:rsidR="00966110" w:rsidRDefault="00000000">
            <w:pPr>
              <w:jc w:val="center"/>
              <w:rPr>
                <w:sz w:val="21"/>
                <w:szCs w:val="21"/>
              </w:rPr>
            </w:pPr>
            <w:r>
              <w:rPr>
                <w:rFonts w:hint="eastAsia"/>
                <w:b w:val="0"/>
                <w:bCs w:val="0"/>
                <w:sz w:val="21"/>
                <w:szCs w:val="21"/>
              </w:rPr>
              <w:t>序号</w:t>
            </w:r>
          </w:p>
        </w:tc>
        <w:tc>
          <w:tcPr>
            <w:tcW w:w="4961" w:type="dxa"/>
            <w:tcBorders>
              <w:top w:val="single" w:sz="12" w:space="0" w:color="auto"/>
              <w:bottom w:val="single" w:sz="4" w:space="0" w:color="auto"/>
            </w:tcBorders>
            <w:shd w:val="clear" w:color="auto" w:fill="auto"/>
          </w:tcPr>
          <w:p w14:paraId="790652A2"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sz w:val="21"/>
                <w:szCs w:val="21"/>
              </w:rPr>
            </w:pPr>
            <w:r>
              <w:rPr>
                <w:rFonts w:hint="eastAsia"/>
                <w:b w:val="0"/>
                <w:bCs w:val="0"/>
                <w:sz w:val="21"/>
                <w:szCs w:val="21"/>
              </w:rPr>
              <w:t>单位名称</w:t>
            </w:r>
          </w:p>
        </w:tc>
        <w:tc>
          <w:tcPr>
            <w:tcW w:w="2347" w:type="dxa"/>
            <w:tcBorders>
              <w:top w:val="single" w:sz="12" w:space="0" w:color="auto"/>
              <w:bottom w:val="single" w:sz="4" w:space="0" w:color="auto"/>
            </w:tcBorders>
            <w:shd w:val="clear" w:color="auto" w:fill="auto"/>
          </w:tcPr>
          <w:p w14:paraId="029D02E6"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sz w:val="21"/>
                <w:szCs w:val="21"/>
              </w:rPr>
            </w:pPr>
            <w:r>
              <w:rPr>
                <w:rFonts w:hint="eastAsia"/>
                <w:b w:val="0"/>
                <w:bCs w:val="0"/>
                <w:sz w:val="21"/>
                <w:szCs w:val="21"/>
              </w:rPr>
              <w:t>单位类型</w:t>
            </w:r>
          </w:p>
        </w:tc>
      </w:tr>
      <w:tr w:rsidR="00966110" w14:paraId="1F024CD2" w14:textId="77777777" w:rsidTr="00966110">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tcBorders>
            <w:shd w:val="clear" w:color="auto" w:fill="auto"/>
          </w:tcPr>
          <w:p w14:paraId="6E39D946" w14:textId="77777777" w:rsidR="00966110" w:rsidRDefault="00000000">
            <w:pPr>
              <w:jc w:val="center"/>
              <w:rPr>
                <w:sz w:val="21"/>
                <w:szCs w:val="21"/>
              </w:rPr>
            </w:pPr>
            <w:r>
              <w:rPr>
                <w:rFonts w:hint="eastAsia"/>
                <w:b w:val="0"/>
                <w:bCs w:val="0"/>
                <w:sz w:val="21"/>
                <w:szCs w:val="21"/>
              </w:rPr>
              <w:t>1</w:t>
            </w:r>
          </w:p>
        </w:tc>
        <w:tc>
          <w:tcPr>
            <w:tcW w:w="4961" w:type="dxa"/>
            <w:tcBorders>
              <w:top w:val="single" w:sz="4" w:space="0" w:color="auto"/>
            </w:tcBorders>
            <w:shd w:val="clear" w:color="auto" w:fill="auto"/>
          </w:tcPr>
          <w:p w14:paraId="3C51355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谱尼测试集团股份有限公司</w:t>
            </w:r>
          </w:p>
        </w:tc>
        <w:tc>
          <w:tcPr>
            <w:tcW w:w="2347" w:type="dxa"/>
            <w:tcBorders>
              <w:top w:val="single" w:sz="4" w:space="0" w:color="auto"/>
            </w:tcBorders>
            <w:shd w:val="clear" w:color="auto" w:fill="auto"/>
          </w:tcPr>
          <w:p w14:paraId="1277F51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检测机构</w:t>
            </w:r>
          </w:p>
        </w:tc>
      </w:tr>
      <w:tr w:rsidR="00966110" w14:paraId="2C603DAD" w14:textId="77777777" w:rsidTr="00966110">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3649E97C" w14:textId="77777777" w:rsidR="00966110" w:rsidRDefault="00000000">
            <w:pPr>
              <w:jc w:val="center"/>
              <w:rPr>
                <w:sz w:val="21"/>
                <w:szCs w:val="21"/>
              </w:rPr>
            </w:pPr>
            <w:r>
              <w:rPr>
                <w:rFonts w:hint="eastAsia"/>
                <w:b w:val="0"/>
                <w:bCs w:val="0"/>
                <w:sz w:val="21"/>
                <w:szCs w:val="21"/>
              </w:rPr>
              <w:t>2</w:t>
            </w:r>
          </w:p>
        </w:tc>
        <w:tc>
          <w:tcPr>
            <w:tcW w:w="4961" w:type="dxa"/>
            <w:shd w:val="clear" w:color="auto" w:fill="auto"/>
          </w:tcPr>
          <w:p w14:paraId="4C8F01AE"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谱尼测试集团江苏有限公司</w:t>
            </w:r>
          </w:p>
        </w:tc>
        <w:tc>
          <w:tcPr>
            <w:tcW w:w="2347" w:type="dxa"/>
            <w:shd w:val="clear" w:color="auto" w:fill="auto"/>
          </w:tcPr>
          <w:p w14:paraId="25403C9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检测机构</w:t>
            </w:r>
          </w:p>
        </w:tc>
      </w:tr>
      <w:tr w:rsidR="00966110" w14:paraId="71CFB3F2" w14:textId="77777777" w:rsidTr="00966110">
        <w:tc>
          <w:tcPr>
            <w:cnfStyle w:val="001000000000" w:firstRow="0" w:lastRow="0" w:firstColumn="1" w:lastColumn="0" w:oddVBand="0" w:evenVBand="0" w:oddHBand="0" w:evenHBand="0" w:firstRowFirstColumn="0" w:firstRowLastColumn="0" w:lastRowFirstColumn="0" w:lastRowLastColumn="0"/>
            <w:tcW w:w="988" w:type="dxa"/>
            <w:tcBorders>
              <w:bottom w:val="single" w:sz="12" w:space="0" w:color="auto"/>
            </w:tcBorders>
            <w:shd w:val="clear" w:color="auto" w:fill="auto"/>
          </w:tcPr>
          <w:p w14:paraId="2F8BA857" w14:textId="77777777" w:rsidR="00966110" w:rsidRDefault="00000000">
            <w:pPr>
              <w:jc w:val="center"/>
              <w:rPr>
                <w:sz w:val="21"/>
                <w:szCs w:val="21"/>
              </w:rPr>
            </w:pPr>
            <w:r>
              <w:rPr>
                <w:rFonts w:hint="eastAsia"/>
                <w:b w:val="0"/>
                <w:bCs w:val="0"/>
                <w:sz w:val="21"/>
                <w:szCs w:val="21"/>
              </w:rPr>
              <w:t>3</w:t>
            </w:r>
          </w:p>
        </w:tc>
        <w:tc>
          <w:tcPr>
            <w:tcW w:w="4961" w:type="dxa"/>
            <w:tcBorders>
              <w:bottom w:val="single" w:sz="12" w:space="0" w:color="auto"/>
            </w:tcBorders>
            <w:shd w:val="clear" w:color="auto" w:fill="auto"/>
          </w:tcPr>
          <w:p w14:paraId="1BC5F08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北京市营养源研究所有限公司</w:t>
            </w:r>
          </w:p>
        </w:tc>
        <w:tc>
          <w:tcPr>
            <w:tcW w:w="2347" w:type="dxa"/>
            <w:tcBorders>
              <w:bottom w:val="single" w:sz="12" w:space="0" w:color="auto"/>
            </w:tcBorders>
            <w:shd w:val="clear" w:color="auto" w:fill="auto"/>
          </w:tcPr>
          <w:p w14:paraId="13A9BD4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检测机构</w:t>
            </w:r>
          </w:p>
        </w:tc>
      </w:tr>
    </w:tbl>
    <w:p w14:paraId="726B7376" w14:textId="77777777" w:rsidR="00966110" w:rsidRDefault="00966110"/>
    <w:p w14:paraId="78F3CB8F" w14:textId="77777777" w:rsidR="00966110" w:rsidRDefault="00000000">
      <w:pPr>
        <w:pStyle w:val="2"/>
        <w:rPr>
          <w:rFonts w:hint="eastAsia"/>
        </w:rPr>
      </w:pPr>
      <w:r>
        <w:rPr>
          <w:rFonts w:hint="eastAsia"/>
        </w:rPr>
        <w:t>1.3 编制过程</w:t>
      </w:r>
    </w:p>
    <w:p w14:paraId="79BF5F1B" w14:textId="77777777" w:rsidR="00966110" w:rsidRDefault="00000000">
      <w:pPr>
        <w:ind w:firstLineChars="200" w:firstLine="560"/>
      </w:pPr>
      <w:r>
        <w:rPr>
          <w:rFonts w:hint="eastAsia"/>
        </w:rPr>
        <w:t>2019</w:t>
      </w:r>
      <w:r>
        <w:rPr>
          <w:rFonts w:hint="eastAsia"/>
        </w:rPr>
        <w:t>年</w:t>
      </w:r>
      <w:r>
        <w:rPr>
          <w:rFonts w:hint="eastAsia"/>
        </w:rPr>
        <w:t>3~5</w:t>
      </w:r>
      <w:r>
        <w:rPr>
          <w:rFonts w:hint="eastAsia"/>
        </w:rPr>
        <w:t>月，完成相关文献和标准的搜集、分析、整理工作，以及咨询生产、加工方面的专家；</w:t>
      </w:r>
    </w:p>
    <w:p w14:paraId="1B5E7B7F" w14:textId="77777777" w:rsidR="00966110" w:rsidRDefault="00000000">
      <w:pPr>
        <w:ind w:firstLineChars="200" w:firstLine="560"/>
      </w:pPr>
      <w:r>
        <w:rPr>
          <w:rFonts w:hint="eastAsia"/>
        </w:rPr>
        <w:t>2019</w:t>
      </w:r>
      <w:r>
        <w:rPr>
          <w:rFonts w:hint="eastAsia"/>
        </w:rPr>
        <w:t>年</w:t>
      </w:r>
      <w:r>
        <w:rPr>
          <w:rFonts w:hint="eastAsia"/>
        </w:rPr>
        <w:t>9</w:t>
      </w:r>
      <w:r>
        <w:rPr>
          <w:rFonts w:hint="eastAsia"/>
        </w:rPr>
        <w:t>月，标准正式立项；</w:t>
      </w:r>
    </w:p>
    <w:p w14:paraId="77357319" w14:textId="77777777" w:rsidR="00966110" w:rsidRDefault="00000000">
      <w:pPr>
        <w:ind w:firstLineChars="200" w:firstLine="560"/>
      </w:pPr>
      <w:r>
        <w:rPr>
          <w:rFonts w:hint="eastAsia"/>
        </w:rPr>
        <w:t>2019</w:t>
      </w:r>
      <w:r>
        <w:rPr>
          <w:rFonts w:hint="eastAsia"/>
        </w:rPr>
        <w:t>年</w:t>
      </w:r>
      <w:r>
        <w:rPr>
          <w:rFonts w:hint="eastAsia"/>
        </w:rPr>
        <w:t>9~10</w:t>
      </w:r>
      <w:r>
        <w:rPr>
          <w:rFonts w:hint="eastAsia"/>
        </w:rPr>
        <w:t>月，完成试验设备主要参数的调试、优化与确认；</w:t>
      </w:r>
    </w:p>
    <w:p w14:paraId="2B172C4F" w14:textId="77777777" w:rsidR="00966110" w:rsidRDefault="00000000">
      <w:pPr>
        <w:ind w:firstLineChars="200" w:firstLine="560"/>
      </w:pPr>
      <w:r>
        <w:rPr>
          <w:rFonts w:hint="eastAsia"/>
        </w:rPr>
        <w:t>2019</w:t>
      </w:r>
      <w:r>
        <w:rPr>
          <w:rFonts w:hint="eastAsia"/>
        </w:rPr>
        <w:t>年</w:t>
      </w:r>
      <w:r>
        <w:rPr>
          <w:rFonts w:hint="eastAsia"/>
        </w:rPr>
        <w:t>11~12</w:t>
      </w:r>
      <w:r>
        <w:rPr>
          <w:rFonts w:hint="eastAsia"/>
        </w:rPr>
        <w:t>月，各类样品的收集、前处理，条件和方法的优化；</w:t>
      </w:r>
    </w:p>
    <w:p w14:paraId="2577C2FD" w14:textId="77777777" w:rsidR="00966110" w:rsidRDefault="00000000">
      <w:pPr>
        <w:ind w:firstLineChars="200" w:firstLine="560"/>
      </w:pPr>
      <w:r>
        <w:rPr>
          <w:rFonts w:hint="eastAsia"/>
        </w:rPr>
        <w:t>2020</w:t>
      </w:r>
      <w:r>
        <w:rPr>
          <w:rFonts w:hint="eastAsia"/>
        </w:rPr>
        <w:t>年</w:t>
      </w:r>
      <w:r>
        <w:rPr>
          <w:rFonts w:hint="eastAsia"/>
        </w:rPr>
        <w:t>1~6</w:t>
      </w:r>
      <w:r>
        <w:rPr>
          <w:rFonts w:hint="eastAsia"/>
        </w:rPr>
        <w:t>月样品前处理和实验室条件实验室内与实验室间评价和方法论证；</w:t>
      </w:r>
    </w:p>
    <w:p w14:paraId="7E803C79" w14:textId="77777777" w:rsidR="00966110" w:rsidRDefault="00000000">
      <w:pPr>
        <w:ind w:firstLineChars="200" w:firstLine="560"/>
      </w:pPr>
      <w:r>
        <w:rPr>
          <w:rFonts w:hint="eastAsia"/>
        </w:rPr>
        <w:t>2020</w:t>
      </w:r>
      <w:r>
        <w:rPr>
          <w:rFonts w:hint="eastAsia"/>
        </w:rPr>
        <w:t>年</w:t>
      </w:r>
      <w:r>
        <w:rPr>
          <w:rFonts w:hint="eastAsia"/>
        </w:rPr>
        <w:t>6~10</w:t>
      </w:r>
      <w:r>
        <w:rPr>
          <w:rFonts w:hint="eastAsia"/>
        </w:rPr>
        <w:t>月实验数据分析、整理。于</w:t>
      </w:r>
      <w:r>
        <w:rPr>
          <w:rFonts w:hint="eastAsia"/>
        </w:rPr>
        <w:t>2020</w:t>
      </w:r>
      <w:r>
        <w:rPr>
          <w:rFonts w:hint="eastAsia"/>
        </w:rPr>
        <w:t>年</w:t>
      </w:r>
      <w:r>
        <w:rPr>
          <w:rFonts w:hint="eastAsia"/>
        </w:rPr>
        <w:t>8</w:t>
      </w:r>
      <w:r>
        <w:rPr>
          <w:rFonts w:hint="eastAsia"/>
        </w:rPr>
        <w:t>月</w:t>
      </w:r>
      <w:r>
        <w:rPr>
          <w:rFonts w:hint="eastAsia"/>
        </w:rPr>
        <w:t>5</w:t>
      </w:r>
      <w:r>
        <w:rPr>
          <w:rFonts w:hint="eastAsia"/>
        </w:rPr>
        <w:t>日，农业农村部食物与营养发展研究所召开“农产品营养成分检测方法标准研讨会”，邀请了相关专家对标准文本进行研讨论证；</w:t>
      </w:r>
    </w:p>
    <w:p w14:paraId="189CE2A0" w14:textId="77777777" w:rsidR="00966110" w:rsidRDefault="00000000">
      <w:pPr>
        <w:ind w:firstLineChars="200" w:firstLine="560"/>
      </w:pPr>
      <w:r>
        <w:rPr>
          <w:rFonts w:hint="eastAsia"/>
        </w:rPr>
        <w:t>2020</w:t>
      </w:r>
      <w:r>
        <w:rPr>
          <w:rFonts w:hint="eastAsia"/>
        </w:rPr>
        <w:t>年</w:t>
      </w:r>
      <w:r>
        <w:rPr>
          <w:rFonts w:hint="eastAsia"/>
        </w:rPr>
        <w:t>11~2024</w:t>
      </w:r>
      <w:r>
        <w:rPr>
          <w:rFonts w:hint="eastAsia"/>
        </w:rPr>
        <w:t>年</w:t>
      </w:r>
      <w:r>
        <w:rPr>
          <w:rFonts w:hint="eastAsia"/>
        </w:rPr>
        <w:t>11</w:t>
      </w:r>
      <w:r>
        <w:rPr>
          <w:rFonts w:hint="eastAsia"/>
        </w:rPr>
        <w:t>月，完成方法实验验证，起草完成标准初稿和编制说明；</w:t>
      </w:r>
    </w:p>
    <w:p w14:paraId="367A3BB6" w14:textId="77777777" w:rsidR="00966110" w:rsidRDefault="00000000">
      <w:pPr>
        <w:ind w:firstLineChars="200" w:firstLine="560"/>
      </w:pPr>
      <w:r>
        <w:rPr>
          <w:rFonts w:hint="eastAsia"/>
        </w:rPr>
        <w:t>2024</w:t>
      </w:r>
      <w:r>
        <w:rPr>
          <w:rFonts w:hint="eastAsia"/>
        </w:rPr>
        <w:t>年</w:t>
      </w:r>
      <w:r>
        <w:rPr>
          <w:rFonts w:hint="eastAsia"/>
        </w:rPr>
        <w:t>12~2025</w:t>
      </w:r>
      <w:r>
        <w:rPr>
          <w:rFonts w:hint="eastAsia"/>
        </w:rPr>
        <w:t>年</w:t>
      </w:r>
      <w:r>
        <w:rPr>
          <w:rFonts w:hint="eastAsia"/>
        </w:rPr>
        <w:t>1</w:t>
      </w:r>
      <w:r>
        <w:rPr>
          <w:rFonts w:hint="eastAsia"/>
        </w:rPr>
        <w:t>月，征求和整理专家意见。</w:t>
      </w:r>
    </w:p>
    <w:p w14:paraId="5FF73E85" w14:textId="77777777" w:rsidR="00966110" w:rsidRDefault="00000000">
      <w:pPr>
        <w:pStyle w:val="2"/>
        <w:rPr>
          <w:rFonts w:hint="eastAsia"/>
        </w:rPr>
      </w:pPr>
      <w:r>
        <w:rPr>
          <w:rFonts w:hint="eastAsia"/>
        </w:rPr>
        <w:lastRenderedPageBreak/>
        <w:t>1.4 标准主要起草人</w:t>
      </w:r>
    </w:p>
    <w:p w14:paraId="7A3C5211" w14:textId="77777777" w:rsidR="00966110" w:rsidRDefault="00000000">
      <w:pPr>
        <w:ind w:firstLineChars="200" w:firstLine="560"/>
      </w:pPr>
      <w:r>
        <w:rPr>
          <w:rFonts w:hint="eastAsia"/>
        </w:rPr>
        <w:t>仇菊：项目负责人，负责制定实验方案、方法和仪器条件研究、数据整理，以及标准文本和编制说明起草等工作。</w:t>
      </w:r>
    </w:p>
    <w:p w14:paraId="772548E3" w14:textId="77777777" w:rsidR="00966110" w:rsidRDefault="00000000">
      <w:pPr>
        <w:ind w:firstLineChars="200" w:firstLine="560"/>
      </w:pPr>
      <w:r>
        <w:rPr>
          <w:rFonts w:hint="eastAsia"/>
        </w:rPr>
        <w:t>朱宏：负责检测条件确定、样品处理工作，标准文本和标准说明的修改工作。</w:t>
      </w:r>
    </w:p>
    <w:p w14:paraId="6C6A3043" w14:textId="77777777" w:rsidR="00966110" w:rsidRDefault="00000000">
      <w:pPr>
        <w:ind w:firstLineChars="200" w:firstLine="560"/>
      </w:pPr>
      <w:r>
        <w:rPr>
          <w:rFonts w:hint="eastAsia"/>
        </w:rPr>
        <w:t>孙丽娟：负责结果统计分析。</w:t>
      </w:r>
    </w:p>
    <w:p w14:paraId="2A2A2389" w14:textId="77777777" w:rsidR="00966110" w:rsidRDefault="00000000">
      <w:pPr>
        <w:ind w:firstLineChars="200" w:firstLine="560"/>
      </w:pPr>
      <w:r>
        <w:rPr>
          <w:rFonts w:hint="eastAsia"/>
        </w:rPr>
        <w:t>崔园园、崔亚娟等参与标准实验室验证工作。</w:t>
      </w:r>
    </w:p>
    <w:p w14:paraId="2C1E0BC2" w14:textId="77777777" w:rsidR="00966110" w:rsidRDefault="00000000">
      <w:pPr>
        <w:ind w:firstLineChars="200" w:firstLine="560"/>
      </w:pPr>
      <w:r>
        <w:rPr>
          <w:rFonts w:hint="eastAsia"/>
        </w:rPr>
        <w:t>唐新玥：参与标准的样品制备和实验工作。</w:t>
      </w:r>
    </w:p>
    <w:p w14:paraId="40CA67A9" w14:textId="77777777" w:rsidR="00966110" w:rsidRDefault="00000000">
      <w:pPr>
        <w:ind w:firstLineChars="200" w:firstLine="560"/>
      </w:pPr>
      <w:r>
        <w:rPr>
          <w:rFonts w:hint="eastAsia"/>
        </w:rPr>
        <w:t>朱大洲：标准项目总顾问。</w:t>
      </w:r>
    </w:p>
    <w:p w14:paraId="5A025E97" w14:textId="77777777" w:rsidR="00966110" w:rsidRDefault="00000000">
      <w:pPr>
        <w:pStyle w:val="1"/>
      </w:pPr>
      <w:r>
        <w:rPr>
          <w:rFonts w:hint="eastAsia"/>
        </w:rPr>
        <w:t xml:space="preserve">2 </w:t>
      </w:r>
      <w:r>
        <w:t>标准编制原则和主要内容</w:t>
      </w:r>
    </w:p>
    <w:p w14:paraId="27F39C20" w14:textId="77777777" w:rsidR="00966110" w:rsidRDefault="00000000">
      <w:pPr>
        <w:pStyle w:val="2"/>
        <w:rPr>
          <w:rFonts w:hint="eastAsia"/>
        </w:rPr>
      </w:pPr>
      <w:r>
        <w:rPr>
          <w:rFonts w:hint="eastAsia"/>
        </w:rPr>
        <w:t>2.1</w:t>
      </w:r>
      <w:r>
        <w:t>编制原则</w:t>
      </w:r>
    </w:p>
    <w:p w14:paraId="3953400C" w14:textId="77777777" w:rsidR="00966110" w:rsidRDefault="00000000">
      <w:pPr>
        <w:ind w:firstLineChars="200" w:firstLine="560"/>
      </w:pPr>
      <w:r>
        <w:rPr>
          <w:rFonts w:hint="eastAsia"/>
        </w:rPr>
        <w:t>本文件的起草遵循《标准化工作导则</w:t>
      </w:r>
      <w:r>
        <w:rPr>
          <w:rFonts w:hint="eastAsia"/>
        </w:rPr>
        <w:t xml:space="preserve"> </w:t>
      </w:r>
      <w:r>
        <w:rPr>
          <w:rFonts w:hint="eastAsia"/>
        </w:rPr>
        <w:t>第</w:t>
      </w:r>
      <w:r>
        <w:rPr>
          <w:rFonts w:hint="eastAsia"/>
        </w:rPr>
        <w:t>1</w:t>
      </w:r>
      <w:r>
        <w:rPr>
          <w:rFonts w:hint="eastAsia"/>
        </w:rPr>
        <w:t>部分：标准化文件的结构和起草规则》（</w:t>
      </w:r>
      <w:r>
        <w:rPr>
          <w:rFonts w:hint="eastAsia"/>
        </w:rPr>
        <w:t>GB/T 1.1</w:t>
      </w:r>
      <w:r>
        <w:rPr>
          <w:rFonts w:hint="eastAsia"/>
        </w:rPr>
        <w:t>—</w:t>
      </w:r>
      <w:r>
        <w:rPr>
          <w:rFonts w:hint="eastAsia"/>
        </w:rPr>
        <w:t>2020</w:t>
      </w:r>
      <w:r>
        <w:rPr>
          <w:rFonts w:hint="eastAsia"/>
        </w:rPr>
        <w:t>）、《测量方法与结果的准确度（正确度与精密度）</w:t>
      </w:r>
      <w:r>
        <w:rPr>
          <w:rFonts w:hint="eastAsia"/>
        </w:rPr>
        <w:t xml:space="preserve"> </w:t>
      </w:r>
      <w:r>
        <w:rPr>
          <w:rFonts w:hint="eastAsia"/>
        </w:rPr>
        <w:t>第</w:t>
      </w:r>
      <w:r>
        <w:rPr>
          <w:rFonts w:hint="eastAsia"/>
        </w:rPr>
        <w:t>1</w:t>
      </w:r>
      <w:r>
        <w:rPr>
          <w:rFonts w:hint="eastAsia"/>
        </w:rPr>
        <w:t>部分：总则与定义》（</w:t>
      </w:r>
      <w:r>
        <w:rPr>
          <w:rFonts w:hint="eastAsia"/>
        </w:rPr>
        <w:t>GB/T 6379.1</w:t>
      </w:r>
      <w:r>
        <w:rPr>
          <w:rFonts w:hint="eastAsia"/>
        </w:rPr>
        <w:t>—</w:t>
      </w:r>
      <w:r>
        <w:rPr>
          <w:rFonts w:hint="eastAsia"/>
        </w:rPr>
        <w:t>2004</w:t>
      </w:r>
      <w:r>
        <w:rPr>
          <w:rFonts w:hint="eastAsia"/>
        </w:rPr>
        <w:t>）、《测量方法与结果的准确度（正确度与精密度）</w:t>
      </w:r>
      <w:r>
        <w:rPr>
          <w:rFonts w:hint="eastAsia"/>
        </w:rPr>
        <w:t xml:space="preserve"> </w:t>
      </w:r>
      <w:r>
        <w:rPr>
          <w:rFonts w:hint="eastAsia"/>
        </w:rPr>
        <w:t>第</w:t>
      </w:r>
      <w:r>
        <w:rPr>
          <w:rFonts w:hint="eastAsia"/>
        </w:rPr>
        <w:t>2</w:t>
      </w:r>
      <w:r>
        <w:rPr>
          <w:rFonts w:hint="eastAsia"/>
        </w:rPr>
        <w:t>部分：确定标准测量方法重复性与再现性的基本方法》（</w:t>
      </w:r>
      <w:r>
        <w:rPr>
          <w:rFonts w:hint="eastAsia"/>
        </w:rPr>
        <w:t>GBT 6379.2</w:t>
      </w:r>
      <w:r>
        <w:rPr>
          <w:rFonts w:hint="eastAsia"/>
        </w:rPr>
        <w:t>—</w:t>
      </w:r>
      <w:r>
        <w:rPr>
          <w:rFonts w:hint="eastAsia"/>
        </w:rPr>
        <w:t>2004</w:t>
      </w:r>
      <w:r>
        <w:rPr>
          <w:rFonts w:hint="eastAsia"/>
        </w:rPr>
        <w:t>）、《食品卫生检验方法</w:t>
      </w:r>
      <w:r>
        <w:rPr>
          <w:rFonts w:hint="eastAsia"/>
        </w:rPr>
        <w:t xml:space="preserve"> </w:t>
      </w:r>
      <w:r>
        <w:rPr>
          <w:rFonts w:hint="eastAsia"/>
        </w:rPr>
        <w:t>理化部分</w:t>
      </w:r>
      <w:r>
        <w:rPr>
          <w:rFonts w:hint="eastAsia"/>
        </w:rPr>
        <w:t xml:space="preserve"> </w:t>
      </w:r>
      <w:r>
        <w:rPr>
          <w:rFonts w:hint="eastAsia"/>
        </w:rPr>
        <w:t>总则》（</w:t>
      </w:r>
      <w:r>
        <w:rPr>
          <w:rFonts w:hint="eastAsia"/>
        </w:rPr>
        <w:t>GB/T 5009.1</w:t>
      </w:r>
      <w:r>
        <w:rPr>
          <w:rFonts w:hint="eastAsia"/>
        </w:rPr>
        <w:t>—</w:t>
      </w:r>
      <w:r>
        <w:rPr>
          <w:rFonts w:hint="eastAsia"/>
        </w:rPr>
        <w:t>2003</w:t>
      </w:r>
      <w:r>
        <w:rPr>
          <w:rFonts w:hint="eastAsia"/>
        </w:rPr>
        <w:t>）、《化学分析方法验证确认和内部质量控制要求》（</w:t>
      </w:r>
      <w:r>
        <w:rPr>
          <w:rFonts w:hint="eastAsia"/>
        </w:rPr>
        <w:t>GB/T 32465</w:t>
      </w:r>
      <w:r>
        <w:rPr>
          <w:rFonts w:hint="eastAsia"/>
        </w:rPr>
        <w:t>—</w:t>
      </w:r>
      <w:r>
        <w:rPr>
          <w:rFonts w:hint="eastAsia"/>
        </w:rPr>
        <w:t>2015</w:t>
      </w:r>
      <w:r>
        <w:rPr>
          <w:rFonts w:hint="eastAsia"/>
        </w:rPr>
        <w:t>）等相关标准与法规的要求。</w:t>
      </w:r>
    </w:p>
    <w:p w14:paraId="6ED116A3" w14:textId="77777777" w:rsidR="00966110" w:rsidRDefault="00000000">
      <w:pPr>
        <w:pStyle w:val="2"/>
        <w:rPr>
          <w:rFonts w:ascii="Times New Roman" w:eastAsia="宋体" w:hAnsi="Times New Roman"/>
        </w:rPr>
      </w:pPr>
      <w:r>
        <w:rPr>
          <w:rFonts w:hint="eastAsia"/>
        </w:rPr>
        <w:t>2.2 适用范围说明</w:t>
      </w:r>
    </w:p>
    <w:p w14:paraId="6E8880A6" w14:textId="77777777" w:rsidR="00966110" w:rsidRDefault="00000000">
      <w:pPr>
        <w:ind w:firstLineChars="200" w:firstLine="560"/>
      </w:pPr>
      <w:r>
        <w:t>本</w:t>
      </w:r>
      <w:r>
        <w:rPr>
          <w:rFonts w:hint="eastAsia"/>
        </w:rPr>
        <w:t>文件</w:t>
      </w:r>
      <w:r>
        <w:t>规定了植物源性食品中花色苷总量的分光光度检测方法。</w:t>
      </w:r>
    </w:p>
    <w:p w14:paraId="05BC4FF4" w14:textId="77777777" w:rsidR="00966110" w:rsidRDefault="00000000">
      <w:pPr>
        <w:ind w:firstLineChars="200" w:firstLine="560"/>
      </w:pPr>
      <w:r>
        <w:t>本</w:t>
      </w:r>
      <w:r>
        <w:rPr>
          <w:rFonts w:hint="eastAsia"/>
        </w:rPr>
        <w:t>文件</w:t>
      </w:r>
      <w:r>
        <w:t>适用于谷类、薯类、水果、蔬菜等植物源性食品中花色苷</w:t>
      </w:r>
      <w:r>
        <w:lastRenderedPageBreak/>
        <w:t>总量的测定。</w:t>
      </w:r>
    </w:p>
    <w:p w14:paraId="2453E9A2" w14:textId="77777777" w:rsidR="00966110" w:rsidRDefault="00000000">
      <w:pPr>
        <w:pStyle w:val="2"/>
        <w:rPr>
          <w:rFonts w:hint="eastAsia"/>
        </w:rPr>
      </w:pPr>
      <w:r>
        <w:rPr>
          <w:rFonts w:hint="eastAsia"/>
        </w:rPr>
        <w:t xml:space="preserve">2.3 </w:t>
      </w:r>
      <w:r>
        <w:t>规范性引用文件</w:t>
      </w:r>
    </w:p>
    <w:p w14:paraId="0A8E9EAA" w14:textId="77777777" w:rsidR="00966110" w:rsidRDefault="00000000">
      <w:pPr>
        <w:ind w:firstLineChars="200" w:firstLine="560"/>
      </w:pPr>
      <w:r>
        <w:rPr>
          <w:rFonts w:hint="eastAsia"/>
        </w:rPr>
        <w:t>本文件在执行过程中主要在实验室用水上需要参考下列文件：</w:t>
      </w:r>
    </w:p>
    <w:p w14:paraId="55EAD090" w14:textId="77777777" w:rsidR="00966110" w:rsidRDefault="00000000">
      <w:pPr>
        <w:ind w:firstLineChars="200" w:firstLine="560"/>
        <w:rPr>
          <w:sz w:val="24"/>
          <w:szCs w:val="24"/>
        </w:rPr>
      </w:pPr>
      <w:r>
        <w:t xml:space="preserve">GB/T 6682  </w:t>
      </w:r>
      <w:r>
        <w:t>分析实验室用水规格和试验方法</w:t>
      </w:r>
      <w:r>
        <w:rPr>
          <w:rFonts w:hint="eastAsia"/>
        </w:rPr>
        <w:t>。</w:t>
      </w:r>
    </w:p>
    <w:p w14:paraId="68F21AB0" w14:textId="77777777" w:rsidR="00966110" w:rsidRDefault="00000000">
      <w:pPr>
        <w:pStyle w:val="2"/>
        <w:rPr>
          <w:rFonts w:hint="eastAsia"/>
          <w:color w:val="000000"/>
        </w:rPr>
      </w:pPr>
      <w:r>
        <w:rPr>
          <w:rFonts w:hint="eastAsia"/>
        </w:rPr>
        <w:t xml:space="preserve">2.4 </w:t>
      </w:r>
      <w:r>
        <w:t>原理</w:t>
      </w:r>
    </w:p>
    <w:p w14:paraId="2F254212" w14:textId="77777777" w:rsidR="00966110" w:rsidRDefault="00000000">
      <w:pPr>
        <w:ind w:firstLineChars="200" w:firstLine="560"/>
        <w:rPr>
          <w:rFonts w:cs="Times New Roman"/>
        </w:rPr>
      </w:pPr>
      <w:r>
        <w:rPr>
          <w:rFonts w:cs="Times New Roman"/>
        </w:rPr>
        <w:t>花色苷在酸性条件下结构转变，因此通过</w:t>
      </w:r>
      <w:r>
        <w:rPr>
          <w:rFonts w:cs="Times New Roman"/>
        </w:rPr>
        <w:t>pH</w:t>
      </w:r>
      <w:r>
        <w:rPr>
          <w:rFonts w:cs="Times New Roman"/>
        </w:rPr>
        <w:t>示差法测定不同结构花色苷的吸光度值可以反应其含量。花色苷在</w:t>
      </w:r>
      <w:r>
        <w:rPr>
          <w:rFonts w:cs="Times New Roman"/>
        </w:rPr>
        <w:t>pH</w:t>
      </w:r>
      <w:r>
        <w:rPr>
          <w:rFonts w:cs="Times New Roman"/>
        </w:rPr>
        <w:t>值</w:t>
      </w:r>
      <w:r>
        <w:rPr>
          <w:rFonts w:cs="Times New Roman"/>
        </w:rPr>
        <w:t>1.0</w:t>
      </w:r>
      <w:r>
        <w:rPr>
          <w:rFonts w:cs="Times New Roman"/>
        </w:rPr>
        <w:t>和</w:t>
      </w:r>
      <w:r>
        <w:rPr>
          <w:rFonts w:cs="Times New Roman"/>
        </w:rPr>
        <w:t>4.5</w:t>
      </w:r>
      <w:r>
        <w:rPr>
          <w:rFonts w:cs="Times New Roman"/>
        </w:rPr>
        <w:t>构型不同，颜色随之改变，利用此特性分别测定在不同</w:t>
      </w:r>
      <w:r>
        <w:rPr>
          <w:rFonts w:cs="Times New Roman"/>
        </w:rPr>
        <w:t>pH</w:t>
      </w:r>
      <w:r>
        <w:rPr>
          <w:rFonts w:cs="Times New Roman"/>
        </w:rPr>
        <w:t>值的吸收波峰和</w:t>
      </w:r>
      <w:r>
        <w:rPr>
          <w:rFonts w:cs="Times New Roman"/>
        </w:rPr>
        <w:t>700 nm</w:t>
      </w:r>
      <w:r>
        <w:rPr>
          <w:rFonts w:cs="Times New Roman"/>
        </w:rPr>
        <w:t>处的吸光度值测定含量。</w:t>
      </w:r>
      <w:r>
        <w:rPr>
          <w:rFonts w:cs="Times New Roman"/>
        </w:rPr>
        <w:t>pH</w:t>
      </w:r>
      <w:r>
        <w:rPr>
          <w:rFonts w:cs="Times New Roman"/>
        </w:rPr>
        <w:t>示差法减少了溶液</w:t>
      </w:r>
      <w:r>
        <w:rPr>
          <w:rFonts w:cs="Times New Roman"/>
        </w:rPr>
        <w:t>pH</w:t>
      </w:r>
      <w:r>
        <w:rPr>
          <w:rFonts w:cs="Times New Roman"/>
        </w:rPr>
        <w:t>值和溶剂差异的影响，排除了其他非花色苷类物质对检测结果的干扰，且不需要制作标准曲线，利用公式计算即可。</w:t>
      </w:r>
    </w:p>
    <w:p w14:paraId="550EB89E" w14:textId="77777777" w:rsidR="00966110" w:rsidRDefault="00000000">
      <w:pPr>
        <w:pStyle w:val="2"/>
        <w:rPr>
          <w:rFonts w:hint="eastAsia"/>
        </w:rPr>
      </w:pPr>
      <w:r>
        <w:rPr>
          <w:rFonts w:hint="eastAsia"/>
        </w:rPr>
        <w:t>2.5</w:t>
      </w:r>
      <w:r>
        <w:t xml:space="preserve"> 试剂与材料</w:t>
      </w:r>
    </w:p>
    <w:p w14:paraId="30CD6E60" w14:textId="77777777" w:rsidR="00966110" w:rsidRDefault="00000000">
      <w:pPr>
        <w:ind w:firstLineChars="200" w:firstLine="560"/>
      </w:pPr>
      <w:r>
        <w:t>试验用试剂均为分析纯试剂，包括氯化钾、盐酸、醋酸钠、冰醋酸、无水乙醇、维生素</w:t>
      </w:r>
      <w:r>
        <w:t>C</w:t>
      </w:r>
      <w:r>
        <w:t>。试验用水符合</w:t>
      </w:r>
      <w:r>
        <w:t>GB/T</w:t>
      </w:r>
      <w:r>
        <w:rPr>
          <w:rFonts w:hint="eastAsia"/>
        </w:rPr>
        <w:t xml:space="preserve"> </w:t>
      </w:r>
      <w:r>
        <w:t>6682</w:t>
      </w:r>
      <w:r>
        <w:t>一级水的规定。</w:t>
      </w:r>
    </w:p>
    <w:p w14:paraId="54101EB5" w14:textId="77777777" w:rsidR="00966110" w:rsidRDefault="00000000">
      <w:pPr>
        <w:pStyle w:val="2"/>
        <w:rPr>
          <w:rFonts w:hint="eastAsia"/>
        </w:rPr>
      </w:pPr>
      <w:r>
        <w:rPr>
          <w:rFonts w:hint="eastAsia"/>
        </w:rPr>
        <w:t xml:space="preserve">2.6 </w:t>
      </w:r>
      <w:r>
        <w:t>仪器与设备</w:t>
      </w:r>
    </w:p>
    <w:p w14:paraId="0976EAB0" w14:textId="77777777" w:rsidR="00966110" w:rsidRDefault="00000000">
      <w:pPr>
        <w:ind w:firstLineChars="200" w:firstLine="560"/>
      </w:pPr>
      <w:r>
        <w:t>全波长扫描分光光度计、破壁料理机、离心机。</w:t>
      </w:r>
    </w:p>
    <w:p w14:paraId="321608C0" w14:textId="77777777" w:rsidR="00966110" w:rsidRDefault="00000000">
      <w:pPr>
        <w:pStyle w:val="2"/>
        <w:rPr>
          <w:rFonts w:hint="eastAsia"/>
        </w:rPr>
      </w:pPr>
      <w:r>
        <w:rPr>
          <w:rFonts w:hint="eastAsia"/>
        </w:rPr>
        <w:t xml:space="preserve">2.7 </w:t>
      </w:r>
      <w:r>
        <w:t>分析步骤</w:t>
      </w:r>
    </w:p>
    <w:p w14:paraId="77235CB2" w14:textId="77777777" w:rsidR="00966110" w:rsidRDefault="00000000">
      <w:pPr>
        <w:rPr>
          <w:rFonts w:cs="Times New Roman"/>
        </w:rPr>
      </w:pPr>
      <w:r>
        <w:rPr>
          <w:rFonts w:cs="Times New Roman"/>
        </w:rPr>
        <w:t>（</w:t>
      </w:r>
      <w:r>
        <w:rPr>
          <w:rFonts w:cs="Times New Roman"/>
        </w:rPr>
        <w:t>1</w:t>
      </w:r>
      <w:r>
        <w:rPr>
          <w:rFonts w:cs="Times New Roman"/>
        </w:rPr>
        <w:t>）实验要求</w:t>
      </w:r>
    </w:p>
    <w:p w14:paraId="22A82096" w14:textId="77777777" w:rsidR="00966110" w:rsidRDefault="00000000">
      <w:pPr>
        <w:pStyle w:val="aff2"/>
        <w:ind w:firstLine="560"/>
        <w:rPr>
          <w:rFonts w:ascii="Times New Roman"/>
          <w:sz w:val="28"/>
          <w:szCs w:val="28"/>
        </w:rPr>
      </w:pPr>
      <w:r>
        <w:rPr>
          <w:rFonts w:ascii="Times New Roman"/>
          <w:sz w:val="28"/>
          <w:szCs w:val="28"/>
        </w:rPr>
        <w:t>由于花色苷对光敏感，除非另行说明，所有试验操作应在无</w:t>
      </w:r>
      <w:r>
        <w:rPr>
          <w:rFonts w:ascii="Times New Roman"/>
          <w:sz w:val="28"/>
          <w:szCs w:val="28"/>
        </w:rPr>
        <w:t>500 nm</w:t>
      </w:r>
      <w:r>
        <w:rPr>
          <w:rFonts w:ascii="Times New Roman"/>
          <w:sz w:val="28"/>
          <w:szCs w:val="28"/>
        </w:rPr>
        <w:t>以下紫外光的黄色光源或红色光源或避光环境中进行。</w:t>
      </w:r>
    </w:p>
    <w:p w14:paraId="26F6E127" w14:textId="77777777" w:rsidR="00966110" w:rsidRDefault="00000000">
      <w:pPr>
        <w:rPr>
          <w:rFonts w:cs="Times New Roman"/>
        </w:rPr>
      </w:pPr>
      <w:r>
        <w:rPr>
          <w:rFonts w:cs="Times New Roman"/>
        </w:rPr>
        <w:t>（</w:t>
      </w:r>
      <w:r>
        <w:rPr>
          <w:rFonts w:cs="Times New Roman"/>
        </w:rPr>
        <w:t>2</w:t>
      </w:r>
      <w:r>
        <w:rPr>
          <w:rFonts w:cs="Times New Roman"/>
        </w:rPr>
        <w:t>）提取</w:t>
      </w:r>
    </w:p>
    <w:p w14:paraId="2E88CF18" w14:textId="77777777" w:rsidR="00966110" w:rsidRDefault="00000000">
      <w:pPr>
        <w:ind w:firstLineChars="200" w:firstLine="560"/>
        <w:rPr>
          <w:rFonts w:cs="Times New Roman"/>
          <w:kern w:val="0"/>
          <w:szCs w:val="28"/>
        </w:rPr>
      </w:pPr>
      <w:r>
        <w:rPr>
          <w:rFonts w:cs="Times New Roman"/>
          <w:kern w:val="0"/>
          <w:szCs w:val="28"/>
        </w:rPr>
        <w:t>称取试样</w:t>
      </w:r>
      <w:r>
        <w:rPr>
          <w:rFonts w:cs="Times New Roman"/>
          <w:kern w:val="0"/>
          <w:szCs w:val="28"/>
        </w:rPr>
        <w:t>0.5 g~5.0 g</w:t>
      </w:r>
      <w:r>
        <w:rPr>
          <w:rFonts w:cs="Times New Roman"/>
          <w:kern w:val="0"/>
          <w:szCs w:val="28"/>
        </w:rPr>
        <w:t>（精确至</w:t>
      </w:r>
      <w:r>
        <w:rPr>
          <w:rFonts w:cs="Times New Roman"/>
          <w:kern w:val="0"/>
          <w:szCs w:val="28"/>
        </w:rPr>
        <w:t>0.001 g</w:t>
      </w:r>
      <w:r>
        <w:rPr>
          <w:rFonts w:cs="Times New Roman"/>
          <w:kern w:val="0"/>
          <w:szCs w:val="28"/>
        </w:rPr>
        <w:t>）于离心管中，以料液比</w:t>
      </w:r>
      <w:r>
        <w:rPr>
          <w:rFonts w:cs="Times New Roman"/>
          <w:kern w:val="0"/>
          <w:szCs w:val="28"/>
        </w:rPr>
        <w:t>1</w:t>
      </w:r>
      <w:r>
        <w:rPr>
          <w:rFonts w:cs="Times New Roman"/>
          <w:kern w:val="0"/>
          <w:szCs w:val="28"/>
        </w:rPr>
        <w:t>：</w:t>
      </w:r>
      <w:r>
        <w:rPr>
          <w:rFonts w:cs="Times New Roman"/>
          <w:kern w:val="0"/>
          <w:szCs w:val="28"/>
        </w:rPr>
        <w:lastRenderedPageBreak/>
        <w:t>10</w:t>
      </w:r>
      <w:r>
        <w:rPr>
          <w:rFonts w:cs="Times New Roman"/>
          <w:kern w:val="0"/>
          <w:szCs w:val="28"/>
        </w:rPr>
        <w:t>加入提取溶剂（</w:t>
      </w:r>
      <w:r>
        <w:rPr>
          <w:rFonts w:cs="Times New Roman"/>
          <w:kern w:val="0"/>
          <w:szCs w:val="28"/>
        </w:rPr>
        <w:t>5.2.3</w:t>
      </w:r>
      <w:r>
        <w:rPr>
          <w:rFonts w:cs="Times New Roman"/>
          <w:kern w:val="0"/>
          <w:szCs w:val="28"/>
        </w:rPr>
        <w:t>）充分振荡混匀，</w:t>
      </w:r>
      <w:r>
        <w:rPr>
          <w:rFonts w:cs="Times New Roman"/>
          <w:kern w:val="0"/>
          <w:szCs w:val="28"/>
        </w:rPr>
        <w:t>3500 r/min</w:t>
      </w:r>
      <w:r>
        <w:rPr>
          <w:rFonts w:cs="Times New Roman"/>
          <w:kern w:val="0"/>
          <w:szCs w:val="28"/>
        </w:rPr>
        <w:t>离心</w:t>
      </w:r>
      <w:r>
        <w:rPr>
          <w:rFonts w:cs="Times New Roman"/>
          <w:kern w:val="0"/>
          <w:szCs w:val="28"/>
        </w:rPr>
        <w:t>15 min</w:t>
      </w:r>
      <w:r>
        <w:rPr>
          <w:rFonts w:cs="Times New Roman"/>
          <w:kern w:val="0"/>
          <w:szCs w:val="28"/>
        </w:rPr>
        <w:t>，重复提取</w:t>
      </w:r>
      <w:r>
        <w:rPr>
          <w:rFonts w:cs="Times New Roman"/>
          <w:kern w:val="0"/>
          <w:szCs w:val="28"/>
        </w:rPr>
        <w:t>2</w:t>
      </w:r>
      <w:r>
        <w:rPr>
          <w:rFonts w:cs="Times New Roman"/>
          <w:kern w:val="0"/>
          <w:szCs w:val="28"/>
        </w:rPr>
        <w:t>次，合并上层提取液转移至</w:t>
      </w:r>
      <w:r>
        <w:rPr>
          <w:rFonts w:cs="Times New Roman"/>
          <w:kern w:val="0"/>
          <w:szCs w:val="28"/>
        </w:rPr>
        <w:t>100 mL</w:t>
      </w:r>
      <w:r>
        <w:rPr>
          <w:rFonts w:cs="Times New Roman"/>
          <w:kern w:val="0"/>
          <w:szCs w:val="28"/>
        </w:rPr>
        <w:t>容量瓶，定容至刻度，得到试样花色苷提取液，待测。</w:t>
      </w:r>
    </w:p>
    <w:p w14:paraId="2FE168E2" w14:textId="77777777" w:rsidR="00966110" w:rsidRDefault="00000000">
      <w:pPr>
        <w:ind w:firstLineChars="200" w:firstLine="560"/>
        <w:rPr>
          <w:rFonts w:cs="Times New Roman"/>
        </w:rPr>
      </w:pPr>
      <w:r>
        <w:rPr>
          <w:rFonts w:cs="Times New Roman"/>
        </w:rPr>
        <w:t>（</w:t>
      </w:r>
      <w:r>
        <w:rPr>
          <w:rFonts w:cs="Times New Roman"/>
        </w:rPr>
        <w:t>3</w:t>
      </w:r>
      <w:r>
        <w:rPr>
          <w:rFonts w:cs="Times New Roman"/>
        </w:rPr>
        <w:t>）比色液</w:t>
      </w:r>
      <w:r>
        <w:rPr>
          <w:rFonts w:cs="Times New Roman"/>
        </w:rPr>
        <w:t>A</w:t>
      </w:r>
    </w:p>
    <w:p w14:paraId="68745CE7" w14:textId="77777777" w:rsidR="00966110" w:rsidRDefault="00000000">
      <w:pPr>
        <w:pStyle w:val="aff2"/>
        <w:ind w:firstLine="560"/>
        <w:rPr>
          <w:rFonts w:ascii="Times New Roman"/>
          <w:sz w:val="28"/>
          <w:szCs w:val="28"/>
        </w:rPr>
      </w:pPr>
      <w:r>
        <w:rPr>
          <w:rFonts w:ascii="Times New Roman"/>
          <w:sz w:val="28"/>
          <w:szCs w:val="28"/>
        </w:rPr>
        <w:t>取</w:t>
      </w:r>
      <w:r>
        <w:rPr>
          <w:rFonts w:ascii="Times New Roman"/>
          <w:sz w:val="28"/>
          <w:szCs w:val="28"/>
        </w:rPr>
        <w:t>2 mL</w:t>
      </w:r>
      <w:r>
        <w:rPr>
          <w:rFonts w:ascii="Times New Roman"/>
          <w:sz w:val="28"/>
          <w:szCs w:val="28"/>
        </w:rPr>
        <w:t>提取液（</w:t>
      </w:r>
      <w:r>
        <w:rPr>
          <w:rFonts w:ascii="Times New Roman"/>
          <w:sz w:val="28"/>
          <w:szCs w:val="28"/>
        </w:rPr>
        <w:t>8.2</w:t>
      </w:r>
      <w:r>
        <w:rPr>
          <w:rFonts w:ascii="Times New Roman"/>
          <w:sz w:val="28"/>
          <w:szCs w:val="28"/>
        </w:rPr>
        <w:t>），用</w:t>
      </w:r>
      <w:r>
        <w:rPr>
          <w:rFonts w:ascii="Times New Roman"/>
          <w:sz w:val="28"/>
          <w:szCs w:val="28"/>
        </w:rPr>
        <w:t>pH</w:t>
      </w:r>
      <w:r>
        <w:rPr>
          <w:rFonts w:ascii="Times New Roman"/>
          <w:sz w:val="28"/>
          <w:szCs w:val="28"/>
        </w:rPr>
        <w:t>值</w:t>
      </w:r>
      <w:r>
        <w:rPr>
          <w:rFonts w:ascii="Times New Roman"/>
          <w:sz w:val="28"/>
          <w:szCs w:val="28"/>
        </w:rPr>
        <w:t>1.0</w:t>
      </w:r>
      <w:r>
        <w:rPr>
          <w:rFonts w:ascii="Times New Roman"/>
          <w:sz w:val="28"/>
          <w:szCs w:val="28"/>
        </w:rPr>
        <w:t>缓冲溶液（</w:t>
      </w:r>
      <w:r>
        <w:rPr>
          <w:rFonts w:ascii="Times New Roman"/>
          <w:sz w:val="28"/>
          <w:szCs w:val="28"/>
        </w:rPr>
        <w:t>5.2.1</w:t>
      </w:r>
      <w:r>
        <w:rPr>
          <w:rFonts w:ascii="Times New Roman"/>
          <w:sz w:val="28"/>
          <w:szCs w:val="28"/>
        </w:rPr>
        <w:t>）定容至</w:t>
      </w:r>
      <w:r>
        <w:rPr>
          <w:rFonts w:ascii="Times New Roman"/>
          <w:sz w:val="28"/>
          <w:szCs w:val="28"/>
        </w:rPr>
        <w:t>10 mL</w:t>
      </w:r>
      <w:r>
        <w:rPr>
          <w:rFonts w:ascii="Times New Roman"/>
          <w:sz w:val="28"/>
          <w:szCs w:val="28"/>
        </w:rPr>
        <w:t>，静置</w:t>
      </w:r>
      <w:r>
        <w:rPr>
          <w:rFonts w:ascii="Times New Roman"/>
          <w:sz w:val="28"/>
          <w:szCs w:val="28"/>
        </w:rPr>
        <w:t>10 min</w:t>
      </w:r>
      <w:r>
        <w:rPr>
          <w:rFonts w:ascii="Times New Roman"/>
          <w:sz w:val="28"/>
          <w:szCs w:val="28"/>
        </w:rPr>
        <w:t>，记为比色液</w:t>
      </w:r>
      <w:r>
        <w:rPr>
          <w:rFonts w:ascii="Times New Roman"/>
          <w:sz w:val="28"/>
          <w:szCs w:val="28"/>
        </w:rPr>
        <w:t>A</w:t>
      </w:r>
      <w:r>
        <w:rPr>
          <w:rFonts w:ascii="Times New Roman"/>
          <w:sz w:val="28"/>
          <w:szCs w:val="28"/>
        </w:rPr>
        <w:t>。</w:t>
      </w:r>
    </w:p>
    <w:p w14:paraId="557085F3" w14:textId="79694341" w:rsidR="00966110" w:rsidRDefault="00000000">
      <w:pPr>
        <w:pStyle w:val="aff2"/>
        <w:ind w:firstLine="560"/>
        <w:rPr>
          <w:rFonts w:ascii="Times New Roman"/>
          <w:sz w:val="28"/>
          <w:szCs w:val="28"/>
        </w:rPr>
      </w:pPr>
      <w:r>
        <w:rPr>
          <w:rFonts w:ascii="Times New Roman"/>
          <w:sz w:val="28"/>
          <w:szCs w:val="28"/>
        </w:rPr>
        <w:t>注：可适当调整稀释倍数以保证在最大吸收峰吸光度值处在</w:t>
      </w:r>
      <w:r>
        <w:rPr>
          <w:rFonts w:ascii="Times New Roman"/>
          <w:sz w:val="28"/>
          <w:szCs w:val="28"/>
        </w:rPr>
        <w:t>0.5-2.0</w:t>
      </w:r>
      <w:r>
        <w:rPr>
          <w:rFonts w:ascii="Times New Roman"/>
          <w:sz w:val="28"/>
          <w:szCs w:val="28"/>
        </w:rPr>
        <w:t>内，如吸光度值超过</w:t>
      </w:r>
      <w:r>
        <w:rPr>
          <w:rFonts w:ascii="Times New Roman"/>
          <w:sz w:val="28"/>
          <w:szCs w:val="28"/>
        </w:rPr>
        <w:t>2.0</w:t>
      </w:r>
      <w:r>
        <w:rPr>
          <w:rFonts w:ascii="Times New Roman"/>
          <w:sz w:val="28"/>
          <w:szCs w:val="28"/>
        </w:rPr>
        <w:t>，可增加</w:t>
      </w:r>
      <w:r>
        <w:rPr>
          <w:rFonts w:ascii="Times New Roman" w:hint="eastAsia"/>
          <w:sz w:val="28"/>
          <w:szCs w:val="28"/>
        </w:rPr>
        <w:t>提取液</w:t>
      </w:r>
      <w:r>
        <w:rPr>
          <w:rFonts w:ascii="Times New Roman"/>
          <w:sz w:val="28"/>
          <w:szCs w:val="28"/>
        </w:rPr>
        <w:t>的稀释倍数至高于</w:t>
      </w:r>
      <w:r>
        <w:rPr>
          <w:rFonts w:ascii="Times New Roman"/>
          <w:sz w:val="28"/>
          <w:szCs w:val="28"/>
        </w:rPr>
        <w:t>5</w:t>
      </w:r>
      <w:r>
        <w:rPr>
          <w:rFonts w:ascii="Times New Roman"/>
          <w:sz w:val="28"/>
          <w:szCs w:val="28"/>
        </w:rPr>
        <w:t>倍。</w:t>
      </w:r>
    </w:p>
    <w:p w14:paraId="0789581F" w14:textId="77777777" w:rsidR="00966110" w:rsidRDefault="00000000">
      <w:pPr>
        <w:rPr>
          <w:rFonts w:cs="Times New Roman"/>
        </w:rPr>
      </w:pPr>
      <w:r>
        <w:rPr>
          <w:rFonts w:cs="Times New Roman"/>
        </w:rPr>
        <w:t>（</w:t>
      </w:r>
      <w:r>
        <w:rPr>
          <w:rFonts w:cs="Times New Roman"/>
        </w:rPr>
        <w:t>4</w:t>
      </w:r>
      <w:r>
        <w:rPr>
          <w:rFonts w:cs="Times New Roman"/>
        </w:rPr>
        <w:t>）比色液</w:t>
      </w:r>
      <w:r>
        <w:rPr>
          <w:rFonts w:cs="Times New Roman"/>
        </w:rPr>
        <w:t>B</w:t>
      </w:r>
    </w:p>
    <w:p w14:paraId="0D35E355" w14:textId="77777777" w:rsidR="00966110" w:rsidRDefault="00000000">
      <w:pPr>
        <w:pStyle w:val="aff2"/>
        <w:ind w:firstLine="560"/>
        <w:rPr>
          <w:rFonts w:ascii="Times New Roman"/>
          <w:sz w:val="28"/>
          <w:szCs w:val="28"/>
        </w:rPr>
      </w:pPr>
      <w:r>
        <w:rPr>
          <w:rFonts w:ascii="Times New Roman"/>
          <w:sz w:val="28"/>
          <w:szCs w:val="28"/>
        </w:rPr>
        <w:t>取与</w:t>
      </w:r>
      <w:r>
        <w:rPr>
          <w:rFonts w:ascii="Times New Roman"/>
          <w:sz w:val="28"/>
          <w:szCs w:val="28"/>
        </w:rPr>
        <w:t>8.3</w:t>
      </w:r>
      <w:r>
        <w:rPr>
          <w:rFonts w:ascii="Times New Roman"/>
          <w:sz w:val="28"/>
          <w:szCs w:val="28"/>
        </w:rPr>
        <w:t>等量的提取液（</w:t>
      </w:r>
      <w:r>
        <w:rPr>
          <w:rFonts w:ascii="Times New Roman"/>
          <w:sz w:val="28"/>
          <w:szCs w:val="28"/>
        </w:rPr>
        <w:t>8.2</w:t>
      </w:r>
      <w:r>
        <w:rPr>
          <w:rFonts w:ascii="Times New Roman"/>
          <w:sz w:val="28"/>
          <w:szCs w:val="28"/>
        </w:rPr>
        <w:t>），用</w:t>
      </w:r>
      <w:r>
        <w:rPr>
          <w:rFonts w:ascii="Times New Roman"/>
          <w:sz w:val="28"/>
          <w:szCs w:val="28"/>
        </w:rPr>
        <w:t>pH</w:t>
      </w:r>
      <w:r>
        <w:rPr>
          <w:rFonts w:ascii="Times New Roman"/>
          <w:sz w:val="28"/>
          <w:szCs w:val="28"/>
        </w:rPr>
        <w:t>值</w:t>
      </w:r>
      <w:r>
        <w:rPr>
          <w:rFonts w:ascii="Times New Roman"/>
          <w:sz w:val="28"/>
          <w:szCs w:val="28"/>
        </w:rPr>
        <w:t>4.5</w:t>
      </w:r>
      <w:r>
        <w:rPr>
          <w:rFonts w:ascii="Times New Roman"/>
          <w:sz w:val="28"/>
          <w:szCs w:val="28"/>
        </w:rPr>
        <w:t>缓冲溶液（</w:t>
      </w:r>
      <w:r>
        <w:rPr>
          <w:rFonts w:ascii="Times New Roman"/>
          <w:sz w:val="28"/>
          <w:szCs w:val="28"/>
        </w:rPr>
        <w:t>5.2.2</w:t>
      </w:r>
      <w:r>
        <w:rPr>
          <w:rFonts w:ascii="Times New Roman"/>
          <w:sz w:val="28"/>
          <w:szCs w:val="28"/>
        </w:rPr>
        <w:t>）定容至</w:t>
      </w:r>
      <w:r>
        <w:rPr>
          <w:rFonts w:ascii="Times New Roman"/>
          <w:sz w:val="28"/>
          <w:szCs w:val="28"/>
        </w:rPr>
        <w:t>10 mL</w:t>
      </w:r>
      <w:r>
        <w:rPr>
          <w:rFonts w:ascii="Times New Roman"/>
          <w:sz w:val="28"/>
          <w:szCs w:val="28"/>
        </w:rPr>
        <w:t>，静置</w:t>
      </w:r>
      <w:r>
        <w:rPr>
          <w:rFonts w:ascii="Times New Roman"/>
          <w:sz w:val="28"/>
          <w:szCs w:val="28"/>
        </w:rPr>
        <w:t>10 min</w:t>
      </w:r>
      <w:r>
        <w:rPr>
          <w:rFonts w:ascii="Times New Roman"/>
          <w:sz w:val="28"/>
          <w:szCs w:val="28"/>
        </w:rPr>
        <w:t>，记为比色液</w:t>
      </w:r>
      <w:r>
        <w:rPr>
          <w:rFonts w:ascii="Times New Roman"/>
          <w:sz w:val="28"/>
          <w:szCs w:val="28"/>
        </w:rPr>
        <w:t>B</w:t>
      </w:r>
      <w:r>
        <w:rPr>
          <w:rFonts w:ascii="Times New Roman"/>
          <w:sz w:val="28"/>
          <w:szCs w:val="28"/>
        </w:rPr>
        <w:t>。</w:t>
      </w:r>
    </w:p>
    <w:p w14:paraId="14623FBE" w14:textId="46EEDCD7" w:rsidR="00966110" w:rsidRDefault="00000000">
      <w:pPr>
        <w:pStyle w:val="aff2"/>
        <w:ind w:firstLine="560"/>
        <w:rPr>
          <w:rFonts w:ascii="Times New Roman"/>
          <w:sz w:val="28"/>
          <w:szCs w:val="28"/>
        </w:rPr>
      </w:pPr>
      <w:r>
        <w:rPr>
          <w:rFonts w:ascii="Times New Roman"/>
          <w:sz w:val="28"/>
          <w:szCs w:val="28"/>
        </w:rPr>
        <w:t>注：可适当调整稀释倍数以保证在最大吸收峰吸光度值处在</w:t>
      </w:r>
      <w:r>
        <w:rPr>
          <w:rFonts w:ascii="Times New Roman"/>
          <w:sz w:val="28"/>
          <w:szCs w:val="28"/>
        </w:rPr>
        <w:t>0.5~2.0</w:t>
      </w:r>
      <w:r>
        <w:rPr>
          <w:rFonts w:ascii="Times New Roman"/>
          <w:sz w:val="28"/>
          <w:szCs w:val="28"/>
        </w:rPr>
        <w:t>内，如吸光度值超过</w:t>
      </w:r>
      <w:r>
        <w:rPr>
          <w:rFonts w:ascii="Times New Roman"/>
          <w:sz w:val="28"/>
          <w:szCs w:val="28"/>
        </w:rPr>
        <w:t>2.0</w:t>
      </w:r>
      <w:r>
        <w:rPr>
          <w:rFonts w:ascii="Times New Roman"/>
          <w:sz w:val="28"/>
          <w:szCs w:val="28"/>
        </w:rPr>
        <w:t>，可增加</w:t>
      </w:r>
      <w:r>
        <w:rPr>
          <w:rFonts w:ascii="Times New Roman" w:hint="eastAsia"/>
          <w:sz w:val="28"/>
          <w:szCs w:val="28"/>
        </w:rPr>
        <w:t>提取液</w:t>
      </w:r>
      <w:r>
        <w:rPr>
          <w:rFonts w:ascii="Times New Roman"/>
          <w:sz w:val="28"/>
          <w:szCs w:val="28"/>
        </w:rPr>
        <w:t>的稀释倍数至高于</w:t>
      </w:r>
      <w:r>
        <w:rPr>
          <w:rFonts w:ascii="Times New Roman"/>
          <w:sz w:val="28"/>
          <w:szCs w:val="28"/>
        </w:rPr>
        <w:t>5</w:t>
      </w:r>
      <w:r>
        <w:rPr>
          <w:rFonts w:ascii="Times New Roman"/>
          <w:sz w:val="28"/>
          <w:szCs w:val="28"/>
        </w:rPr>
        <w:t>倍。</w:t>
      </w:r>
    </w:p>
    <w:p w14:paraId="7C8CB2FE" w14:textId="77777777" w:rsidR="00966110" w:rsidRDefault="00000000">
      <w:r>
        <w:rPr>
          <w:rFonts w:hint="eastAsia"/>
        </w:rPr>
        <w:t>（</w:t>
      </w:r>
      <w:r>
        <w:rPr>
          <w:rFonts w:hint="eastAsia"/>
        </w:rPr>
        <w:t>5</w:t>
      </w:r>
      <w:r>
        <w:rPr>
          <w:rFonts w:hint="eastAsia"/>
        </w:rPr>
        <w:t>）测定</w:t>
      </w:r>
    </w:p>
    <w:p w14:paraId="21AF84D0" w14:textId="63E65E81" w:rsidR="00966110" w:rsidRDefault="00000000">
      <w:pPr>
        <w:pStyle w:val="aff2"/>
        <w:ind w:firstLine="560"/>
        <w:rPr>
          <w:rFonts w:ascii="Times New Roman"/>
          <w:sz w:val="28"/>
          <w:szCs w:val="28"/>
        </w:rPr>
      </w:pPr>
      <w:r>
        <w:rPr>
          <w:rFonts w:ascii="Times New Roman" w:hint="eastAsia"/>
          <w:sz w:val="28"/>
          <w:szCs w:val="28"/>
        </w:rPr>
        <w:t>使用分光光度计在</w:t>
      </w:r>
      <w:r>
        <w:rPr>
          <w:rFonts w:ascii="Times New Roman" w:hint="eastAsia"/>
          <w:sz w:val="28"/>
          <w:szCs w:val="28"/>
        </w:rPr>
        <w:t>200~700 nm</w:t>
      </w:r>
      <w:r>
        <w:rPr>
          <w:rFonts w:ascii="Times New Roman" w:hint="eastAsia"/>
          <w:sz w:val="28"/>
          <w:szCs w:val="28"/>
        </w:rPr>
        <w:t>分别对比色液</w:t>
      </w:r>
      <w:r>
        <w:rPr>
          <w:rFonts w:ascii="Times New Roman" w:hint="eastAsia"/>
          <w:sz w:val="28"/>
          <w:szCs w:val="28"/>
        </w:rPr>
        <w:t>A</w:t>
      </w:r>
      <w:r>
        <w:rPr>
          <w:rFonts w:ascii="Times New Roman" w:hint="eastAsia"/>
          <w:sz w:val="28"/>
          <w:szCs w:val="28"/>
        </w:rPr>
        <w:t>（</w:t>
      </w:r>
      <w:r>
        <w:rPr>
          <w:rFonts w:ascii="Times New Roman" w:hint="eastAsia"/>
          <w:sz w:val="28"/>
          <w:szCs w:val="28"/>
        </w:rPr>
        <w:t>8.3</w:t>
      </w:r>
      <w:r>
        <w:rPr>
          <w:rFonts w:ascii="Times New Roman" w:hint="eastAsia"/>
          <w:sz w:val="28"/>
          <w:szCs w:val="28"/>
        </w:rPr>
        <w:t>）和比色液</w:t>
      </w:r>
      <w:r>
        <w:rPr>
          <w:rFonts w:ascii="Times New Roman" w:hint="eastAsia"/>
          <w:sz w:val="28"/>
          <w:szCs w:val="28"/>
        </w:rPr>
        <w:t>B</w:t>
      </w:r>
      <w:r>
        <w:rPr>
          <w:rFonts w:ascii="Times New Roman" w:hint="eastAsia"/>
          <w:sz w:val="28"/>
          <w:szCs w:val="28"/>
        </w:rPr>
        <w:t>（</w:t>
      </w:r>
      <w:r>
        <w:rPr>
          <w:rFonts w:ascii="Times New Roman" w:hint="eastAsia"/>
          <w:sz w:val="28"/>
          <w:szCs w:val="28"/>
        </w:rPr>
        <w:t>8.4</w:t>
      </w:r>
      <w:r>
        <w:rPr>
          <w:rFonts w:ascii="Times New Roman" w:hint="eastAsia"/>
          <w:sz w:val="28"/>
          <w:szCs w:val="28"/>
        </w:rPr>
        <w:t>）进行扫描测定，确定最大吸收峰的波长，并测定最大吸收峰波长下的吸光度值</w:t>
      </w:r>
      <w:r>
        <w:rPr>
          <w:rFonts w:ascii="Times New Roman" w:hint="eastAsia"/>
          <w:sz w:val="28"/>
          <w:szCs w:val="28"/>
        </w:rPr>
        <w:t>EAmax</w:t>
      </w:r>
      <w:r>
        <w:rPr>
          <w:rFonts w:ascii="Times New Roman" w:hint="eastAsia"/>
          <w:sz w:val="28"/>
          <w:szCs w:val="28"/>
        </w:rPr>
        <w:t>、</w:t>
      </w:r>
      <w:r>
        <w:rPr>
          <w:rFonts w:ascii="Times New Roman" w:hint="eastAsia"/>
          <w:sz w:val="28"/>
          <w:szCs w:val="28"/>
        </w:rPr>
        <w:t>EBmax</w:t>
      </w:r>
      <w:r>
        <w:rPr>
          <w:rFonts w:ascii="Times New Roman" w:hint="eastAsia"/>
          <w:sz w:val="28"/>
          <w:szCs w:val="28"/>
        </w:rPr>
        <w:t>。然后测定比色液</w:t>
      </w:r>
      <w:r>
        <w:rPr>
          <w:rFonts w:ascii="Times New Roman" w:hint="eastAsia"/>
          <w:sz w:val="28"/>
          <w:szCs w:val="28"/>
        </w:rPr>
        <w:t>A</w:t>
      </w:r>
      <w:r>
        <w:rPr>
          <w:rFonts w:ascii="Times New Roman" w:hint="eastAsia"/>
          <w:sz w:val="28"/>
          <w:szCs w:val="28"/>
        </w:rPr>
        <w:t>和比色液</w:t>
      </w:r>
      <w:r>
        <w:rPr>
          <w:rFonts w:ascii="Times New Roman" w:hint="eastAsia"/>
          <w:sz w:val="28"/>
          <w:szCs w:val="28"/>
        </w:rPr>
        <w:t>B</w:t>
      </w:r>
      <w:r>
        <w:rPr>
          <w:rFonts w:ascii="Times New Roman" w:hint="eastAsia"/>
          <w:sz w:val="28"/>
          <w:szCs w:val="28"/>
        </w:rPr>
        <w:t>在</w:t>
      </w:r>
      <w:r>
        <w:rPr>
          <w:rFonts w:ascii="Times New Roman" w:hint="eastAsia"/>
          <w:sz w:val="28"/>
          <w:szCs w:val="28"/>
        </w:rPr>
        <w:t>700 nm</w:t>
      </w:r>
      <w:r>
        <w:rPr>
          <w:rFonts w:ascii="Times New Roman" w:hint="eastAsia"/>
          <w:sz w:val="28"/>
          <w:szCs w:val="28"/>
        </w:rPr>
        <w:t>处的吸光度值</w:t>
      </w:r>
      <w:r>
        <w:rPr>
          <w:rFonts w:ascii="Times New Roman" w:hint="eastAsia"/>
          <w:sz w:val="28"/>
          <w:szCs w:val="28"/>
        </w:rPr>
        <w:t>EA700</w:t>
      </w:r>
      <w:r>
        <w:rPr>
          <w:rFonts w:ascii="Times New Roman" w:hint="eastAsia"/>
          <w:sz w:val="28"/>
          <w:szCs w:val="28"/>
        </w:rPr>
        <w:t>、</w:t>
      </w:r>
      <w:r>
        <w:rPr>
          <w:rFonts w:ascii="Times New Roman" w:hint="eastAsia"/>
          <w:sz w:val="28"/>
          <w:szCs w:val="28"/>
        </w:rPr>
        <w:t>EB700</w:t>
      </w:r>
      <w:r>
        <w:rPr>
          <w:rFonts w:ascii="Times New Roman" w:hint="eastAsia"/>
          <w:sz w:val="28"/>
          <w:szCs w:val="28"/>
        </w:rPr>
        <w:t>。应在</w:t>
      </w:r>
      <w:r>
        <w:rPr>
          <w:rFonts w:ascii="Times New Roman" w:hint="eastAsia"/>
          <w:sz w:val="28"/>
          <w:szCs w:val="28"/>
        </w:rPr>
        <w:t>30 min</w:t>
      </w:r>
      <w:r>
        <w:rPr>
          <w:rFonts w:ascii="Times New Roman" w:hint="eastAsia"/>
          <w:sz w:val="28"/>
          <w:szCs w:val="28"/>
        </w:rPr>
        <w:t>内测量完毕。</w:t>
      </w:r>
    </w:p>
    <w:p w14:paraId="08EDAC12" w14:textId="77777777" w:rsidR="00966110" w:rsidRDefault="00000000">
      <w:r>
        <w:rPr>
          <w:rFonts w:hint="eastAsia"/>
        </w:rPr>
        <w:t>（</w:t>
      </w:r>
      <w:r>
        <w:rPr>
          <w:rFonts w:hint="eastAsia"/>
        </w:rPr>
        <w:t>6</w:t>
      </w:r>
      <w:r>
        <w:rPr>
          <w:rFonts w:hint="eastAsia"/>
        </w:rPr>
        <w:t>）结果计算</w:t>
      </w:r>
    </w:p>
    <w:p w14:paraId="57FBADB9" w14:textId="77777777" w:rsidR="00966110" w:rsidRDefault="00000000">
      <w:pPr>
        <w:pStyle w:val="aff3"/>
        <w:ind w:firstLineChars="200" w:firstLine="560"/>
        <w:rPr>
          <w:rFonts w:hAnsi="Times New Roman"/>
          <w:kern w:val="0"/>
          <w:sz w:val="28"/>
          <w:szCs w:val="28"/>
        </w:rPr>
      </w:pPr>
      <w:r>
        <w:rPr>
          <w:rFonts w:hAnsi="Times New Roman" w:hint="eastAsia"/>
          <w:kern w:val="0"/>
          <w:sz w:val="28"/>
          <w:szCs w:val="28"/>
        </w:rPr>
        <w:t>总花色苷（以矢车菊-3-葡萄糖苷计）含量ω，计算按式（1）进行。</w:t>
      </w:r>
    </w:p>
    <w:p w14:paraId="5DE4BA3B" w14:textId="77777777" w:rsidR="00966110" w:rsidRDefault="00000000">
      <w:pPr>
        <w:pStyle w:val="aff2"/>
        <w:ind w:firstLine="420"/>
      </w:pPr>
      <m:oMathPara>
        <m:oMath>
          <m:r>
            <w:rPr>
              <w:rFonts w:ascii="Cambria Math" w:hAnsi="Cambria Math"/>
            </w:rPr>
            <w:lastRenderedPageBreak/>
            <m:t>ω=</m:t>
          </m:r>
          <m:f>
            <m:fPr>
              <m:ctrlPr>
                <w:rPr>
                  <w:rFonts w:ascii="Cambria Math" w:hAnsi="Cambria Math"/>
                  <w:i/>
                </w:rPr>
              </m:ctrlPr>
            </m:fPr>
            <m:num>
              <m:r>
                <w:rPr>
                  <w:rFonts w:ascii="Cambria Math" w:hAnsi="Cambria Math"/>
                </w:rPr>
                <m:t>∆</m:t>
              </m:r>
              <m:r>
                <w:rPr>
                  <w:rFonts w:ascii="Cambria Math" w:hAnsi="Cambria Math" w:hint="eastAsia"/>
                </w:rPr>
                <m:t>E</m:t>
              </m:r>
              <m:r>
                <w:rPr>
                  <w:rFonts w:ascii="Cambria Math" w:hAnsi="Cambria Math"/>
                </w:rPr>
                <m:t>×449.2×F</m:t>
              </m:r>
            </m:num>
            <m:den>
              <m:r>
                <w:rPr>
                  <w:rFonts w:ascii="Cambria Math" w:hAnsi="Cambria Math"/>
                </w:rPr>
                <m:t>ε</m:t>
              </m:r>
              <m:r>
                <w:rPr>
                  <w:rFonts w:ascii="Cambria Math" w:hAnsi="Cambria Math" w:hint="eastAsia"/>
                </w:rPr>
                <m:t>l</m:t>
              </m:r>
            </m:den>
          </m:f>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hint="eastAsia"/>
                </w:rPr>
                <m:t>m</m:t>
              </m:r>
            </m:den>
          </m:f>
          <m:r>
            <w:rPr>
              <w:rFonts w:ascii="Cambria Math" w:hAnsi="Cambria Math"/>
            </w:rPr>
            <m:t>×100</m:t>
          </m:r>
          <m:r>
            <m:rPr>
              <m:sty m:val="p"/>
            </m:rPr>
            <w:rPr>
              <w:rFonts w:ascii="微软雅黑" w:eastAsia="微软雅黑" w:hAnsi="微软雅黑" w:hint="eastAsia"/>
            </w:rPr>
            <w:br/>
          </m:r>
        </m:oMath>
      </m:oMathPara>
      <w:r>
        <w:rPr>
          <w:rFonts w:ascii="微软雅黑" w:eastAsia="微软雅黑" w:hAnsi="微软雅黑" w:hint="eastAsia"/>
        </w:rPr>
        <w:t xml:space="preserve">                                                   </w:t>
      </w:r>
      <w:r>
        <w:t>(</w:t>
      </w:r>
      <w:r>
        <w:fldChar w:fldCharType="begin"/>
      </w:r>
      <w:r>
        <w:instrText xml:space="preserve"> AUTONUM </w:instrText>
      </w:r>
      <w:r>
        <w:fldChar w:fldCharType="end"/>
      </w:r>
      <w:r>
        <w:t>)</w:t>
      </w:r>
    </w:p>
    <w:p w14:paraId="2AC94FA3" w14:textId="77777777" w:rsidR="00966110" w:rsidRDefault="00000000">
      <w:pPr>
        <w:pStyle w:val="aff1"/>
        <w:ind w:firstLine="560"/>
        <w:rPr>
          <w:sz w:val="28"/>
          <w:szCs w:val="28"/>
        </w:rPr>
      </w:pPr>
      <w:r>
        <w:rPr>
          <w:rFonts w:hint="eastAsia"/>
          <w:sz w:val="28"/>
          <w:szCs w:val="28"/>
        </w:rPr>
        <w:t>式中：</w:t>
      </w:r>
    </w:p>
    <w:p w14:paraId="0800F0C4" w14:textId="77777777" w:rsidR="00966110" w:rsidRDefault="00000000">
      <w:pPr>
        <w:pStyle w:val="aff2"/>
        <w:ind w:firstLine="560"/>
        <w:rPr>
          <w:rFonts w:ascii="Times New Roman"/>
          <w:sz w:val="28"/>
          <w:szCs w:val="28"/>
        </w:rPr>
      </w:pPr>
      <w:r>
        <w:rPr>
          <w:rFonts w:ascii="Times New Roman"/>
          <w:i/>
          <w:iCs/>
          <w:sz w:val="28"/>
          <w:szCs w:val="28"/>
        </w:rPr>
        <w:t>ω</w:t>
      </w:r>
      <w:r>
        <w:rPr>
          <w:rFonts w:ascii="Times New Roman"/>
          <w:sz w:val="28"/>
          <w:szCs w:val="28"/>
        </w:rPr>
        <w:t>——</w:t>
      </w:r>
      <w:r>
        <w:rPr>
          <w:rFonts w:ascii="Times New Roman"/>
          <w:sz w:val="28"/>
          <w:szCs w:val="28"/>
        </w:rPr>
        <w:t>试样中花色苷含量，单位为</w:t>
      </w:r>
      <w:r>
        <w:rPr>
          <w:rFonts w:ascii="Times New Roman"/>
          <w:sz w:val="28"/>
          <w:szCs w:val="28"/>
        </w:rPr>
        <w:t>mg/100g</w:t>
      </w:r>
      <w:r>
        <w:rPr>
          <w:rFonts w:ascii="Times New Roman"/>
          <w:sz w:val="28"/>
          <w:szCs w:val="28"/>
        </w:rPr>
        <w:t>；</w:t>
      </w:r>
    </w:p>
    <w:p w14:paraId="27214CCC" w14:textId="77777777" w:rsidR="00966110" w:rsidRDefault="00000000">
      <w:pPr>
        <w:pStyle w:val="aff"/>
        <w:ind w:firstLine="560"/>
        <w:rPr>
          <w:rFonts w:ascii="Times New Roman"/>
          <w:sz w:val="28"/>
          <w:szCs w:val="28"/>
        </w:rPr>
      </w:pPr>
      <w:r>
        <w:rPr>
          <w:rFonts w:ascii="Times New Roman"/>
          <w:sz w:val="28"/>
          <w:szCs w:val="28"/>
        </w:rPr>
        <w:t>Δ</w:t>
      </w:r>
      <w:r>
        <w:rPr>
          <w:rFonts w:ascii="Times New Roman"/>
          <w:i/>
          <w:iCs/>
          <w:sz w:val="28"/>
          <w:szCs w:val="28"/>
        </w:rPr>
        <w:t>E</w:t>
      </w:r>
      <w:r>
        <w:rPr>
          <w:rFonts w:ascii="Times New Roman"/>
          <w:sz w:val="28"/>
          <w:szCs w:val="28"/>
        </w:rPr>
        <w:t>——</w:t>
      </w:r>
      <w:r>
        <w:rPr>
          <w:rFonts w:ascii="Times New Roman"/>
          <w:sz w:val="28"/>
          <w:szCs w:val="28"/>
        </w:rPr>
        <w:t>吸光度值差：</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Amax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A700</m:t>
                </m:r>
              </m:sub>
            </m:sSub>
          </m:e>
        </m:d>
        <m:r>
          <w:rPr>
            <w:rFonts w:ascii="Cambria Math" w:hAnsi="Cambria Math"/>
            <w:sz w:val="28"/>
            <w:szCs w:val="28"/>
          </w:rPr>
          <m:t>-</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Bmax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B700</m:t>
            </m:r>
          </m:sub>
        </m:sSub>
        <m:r>
          <w:rPr>
            <w:rFonts w:ascii="Cambria Math" w:hAnsi="Cambria Math"/>
            <w:sz w:val="28"/>
            <w:szCs w:val="28"/>
          </w:rPr>
          <m:t>）</m:t>
        </m:r>
      </m:oMath>
      <w:r>
        <w:rPr>
          <w:rFonts w:ascii="Times New Roman"/>
          <w:sz w:val="28"/>
          <w:szCs w:val="28"/>
        </w:rPr>
        <w:t>；</w:t>
      </w:r>
    </w:p>
    <w:p w14:paraId="438BED6D" w14:textId="77777777" w:rsidR="00966110" w:rsidRDefault="00000000">
      <w:pPr>
        <w:pStyle w:val="aff"/>
        <w:ind w:firstLine="560"/>
        <w:rPr>
          <w:rFonts w:ascii="Times New Roman"/>
          <w:sz w:val="28"/>
          <w:szCs w:val="28"/>
        </w:rPr>
      </w:pPr>
      <w:r>
        <w:rPr>
          <w:rFonts w:ascii="Times New Roman"/>
          <w:sz w:val="28"/>
          <w:szCs w:val="28"/>
        </w:rPr>
        <w:t>449.2——</w:t>
      </w:r>
      <w:r>
        <w:rPr>
          <w:rFonts w:ascii="Times New Roman"/>
          <w:sz w:val="28"/>
          <w:szCs w:val="28"/>
        </w:rPr>
        <w:t>矢车菊</w:t>
      </w:r>
      <w:r>
        <w:rPr>
          <w:rFonts w:ascii="Times New Roman"/>
          <w:sz w:val="28"/>
          <w:szCs w:val="28"/>
        </w:rPr>
        <w:t>-3-</w:t>
      </w:r>
      <w:r>
        <w:rPr>
          <w:rFonts w:ascii="Times New Roman"/>
          <w:sz w:val="28"/>
          <w:szCs w:val="28"/>
        </w:rPr>
        <w:t>葡萄糖苷的相对分子质量，单位为</w:t>
      </w:r>
      <w:r>
        <w:rPr>
          <w:rFonts w:ascii="Times New Roman"/>
          <w:sz w:val="28"/>
          <w:szCs w:val="28"/>
        </w:rPr>
        <w:t>g/mol</w:t>
      </w:r>
      <w:r>
        <w:rPr>
          <w:rFonts w:ascii="Times New Roman"/>
          <w:sz w:val="28"/>
          <w:szCs w:val="28"/>
        </w:rPr>
        <w:t>；</w:t>
      </w:r>
    </w:p>
    <w:p w14:paraId="6A2034BA" w14:textId="77777777" w:rsidR="00966110" w:rsidRDefault="00000000">
      <w:pPr>
        <w:pStyle w:val="aff"/>
        <w:ind w:firstLine="560"/>
        <w:rPr>
          <w:rFonts w:ascii="Times New Roman"/>
          <w:sz w:val="28"/>
          <w:szCs w:val="28"/>
        </w:rPr>
      </w:pPr>
      <w:r>
        <w:rPr>
          <w:rFonts w:ascii="Times New Roman"/>
          <w:i/>
          <w:iCs/>
          <w:sz w:val="28"/>
          <w:szCs w:val="28"/>
        </w:rPr>
        <w:t>V</w:t>
      </w:r>
      <w:r>
        <w:rPr>
          <w:rFonts w:ascii="Times New Roman"/>
          <w:sz w:val="28"/>
          <w:szCs w:val="28"/>
        </w:rPr>
        <w:t>——</w:t>
      </w:r>
      <w:r>
        <w:rPr>
          <w:rFonts w:ascii="Times New Roman"/>
          <w:sz w:val="28"/>
          <w:szCs w:val="28"/>
        </w:rPr>
        <w:t>最后定容体积，单位为</w:t>
      </w:r>
      <w:r>
        <w:rPr>
          <w:rFonts w:ascii="Times New Roman"/>
          <w:sz w:val="28"/>
          <w:szCs w:val="28"/>
        </w:rPr>
        <w:t>mL</w:t>
      </w:r>
      <w:r>
        <w:rPr>
          <w:rFonts w:ascii="Times New Roman"/>
          <w:sz w:val="28"/>
          <w:szCs w:val="28"/>
        </w:rPr>
        <w:t>；</w:t>
      </w:r>
    </w:p>
    <w:p w14:paraId="7093C45F" w14:textId="77777777" w:rsidR="00966110" w:rsidRDefault="00000000">
      <w:pPr>
        <w:pStyle w:val="aff"/>
        <w:ind w:firstLine="560"/>
        <w:rPr>
          <w:rFonts w:ascii="Times New Roman"/>
          <w:sz w:val="28"/>
          <w:szCs w:val="28"/>
        </w:rPr>
      </w:pPr>
      <w:r>
        <w:rPr>
          <w:rFonts w:ascii="Times New Roman"/>
          <w:i/>
          <w:iCs/>
          <w:sz w:val="28"/>
          <w:szCs w:val="28"/>
        </w:rPr>
        <w:t>F</w:t>
      </w:r>
      <w:r>
        <w:rPr>
          <w:rFonts w:ascii="Times New Roman"/>
          <w:sz w:val="28"/>
          <w:szCs w:val="28"/>
        </w:rPr>
        <w:t>——</w:t>
      </w:r>
      <w:r>
        <w:rPr>
          <w:rFonts w:ascii="Times New Roman"/>
          <w:sz w:val="28"/>
          <w:szCs w:val="28"/>
        </w:rPr>
        <w:t>样品稀释倍数；</w:t>
      </w:r>
    </w:p>
    <w:p w14:paraId="6FE15390" w14:textId="77777777" w:rsidR="00966110" w:rsidRDefault="00000000">
      <w:pPr>
        <w:pStyle w:val="aff"/>
        <w:ind w:firstLine="560"/>
        <w:rPr>
          <w:rFonts w:ascii="Times New Roman"/>
          <w:sz w:val="28"/>
          <w:szCs w:val="28"/>
        </w:rPr>
      </w:pPr>
      <w:r>
        <w:rPr>
          <w:rFonts w:ascii="Times New Roman"/>
          <w:i/>
          <w:iCs/>
          <w:sz w:val="28"/>
          <w:szCs w:val="28"/>
        </w:rPr>
        <w:t>m</w:t>
      </w:r>
      <w:r>
        <w:rPr>
          <w:rFonts w:ascii="Times New Roman"/>
          <w:sz w:val="28"/>
          <w:szCs w:val="28"/>
        </w:rPr>
        <w:t>——</w:t>
      </w:r>
      <w:r>
        <w:rPr>
          <w:rFonts w:ascii="Times New Roman"/>
          <w:sz w:val="28"/>
          <w:szCs w:val="28"/>
        </w:rPr>
        <w:t>样品质量，单位为</w:t>
      </w:r>
      <w:r>
        <w:rPr>
          <w:rFonts w:ascii="Times New Roman"/>
          <w:sz w:val="28"/>
          <w:szCs w:val="28"/>
        </w:rPr>
        <w:t>g</w:t>
      </w:r>
      <w:r>
        <w:rPr>
          <w:rFonts w:ascii="Times New Roman"/>
          <w:sz w:val="28"/>
          <w:szCs w:val="28"/>
        </w:rPr>
        <w:t>；</w:t>
      </w:r>
    </w:p>
    <w:p w14:paraId="324FC09C" w14:textId="77777777" w:rsidR="00966110" w:rsidRDefault="00000000">
      <w:pPr>
        <w:pStyle w:val="aff"/>
        <w:ind w:firstLine="560"/>
        <w:rPr>
          <w:rFonts w:ascii="Times New Roman"/>
          <w:sz w:val="28"/>
          <w:szCs w:val="28"/>
        </w:rPr>
      </w:pPr>
      <w:r>
        <w:rPr>
          <w:rFonts w:ascii="Times New Roman"/>
          <w:i/>
          <w:iCs/>
          <w:sz w:val="28"/>
          <w:szCs w:val="28"/>
        </w:rPr>
        <w:t>Ɛ</w:t>
      </w:r>
      <w:r>
        <w:rPr>
          <w:rFonts w:ascii="Times New Roman"/>
          <w:sz w:val="28"/>
          <w:szCs w:val="28"/>
        </w:rPr>
        <w:t>——</w:t>
      </w:r>
      <w:r>
        <w:rPr>
          <w:rFonts w:ascii="Times New Roman"/>
          <w:sz w:val="28"/>
          <w:szCs w:val="28"/>
        </w:rPr>
        <w:t>矢车菊</w:t>
      </w:r>
      <w:r>
        <w:rPr>
          <w:rFonts w:ascii="Times New Roman"/>
          <w:sz w:val="28"/>
          <w:szCs w:val="28"/>
        </w:rPr>
        <w:t>-3-</w:t>
      </w:r>
      <w:r>
        <w:rPr>
          <w:rFonts w:ascii="Times New Roman"/>
          <w:sz w:val="28"/>
          <w:szCs w:val="28"/>
        </w:rPr>
        <w:t>葡萄糖苷的摩尔消光系数</w:t>
      </w:r>
      <w:r>
        <w:rPr>
          <w:rFonts w:ascii="Times New Roman"/>
          <w:sz w:val="28"/>
          <w:szCs w:val="28"/>
        </w:rPr>
        <w:t>26900</w:t>
      </w:r>
      <w:r>
        <w:rPr>
          <w:rFonts w:ascii="Times New Roman"/>
          <w:sz w:val="28"/>
          <w:szCs w:val="28"/>
        </w:rPr>
        <w:t>，单位为</w:t>
      </w:r>
      <w:r>
        <w:rPr>
          <w:rFonts w:ascii="Times New Roman"/>
          <w:sz w:val="28"/>
          <w:szCs w:val="28"/>
        </w:rPr>
        <w:t>L/mol/cm</w:t>
      </w:r>
      <w:r>
        <w:rPr>
          <w:rFonts w:ascii="Times New Roman"/>
          <w:sz w:val="28"/>
          <w:szCs w:val="28"/>
        </w:rPr>
        <w:t>；</w:t>
      </w:r>
    </w:p>
    <w:p w14:paraId="389CFFE8" w14:textId="77777777" w:rsidR="00966110" w:rsidRDefault="00000000">
      <w:pPr>
        <w:pStyle w:val="aff"/>
        <w:ind w:firstLine="560"/>
        <w:rPr>
          <w:rFonts w:ascii="Times New Roman"/>
          <w:sz w:val="28"/>
          <w:szCs w:val="28"/>
        </w:rPr>
      </w:pPr>
      <w:r>
        <w:rPr>
          <w:rFonts w:ascii="Times New Roman"/>
          <w:i/>
          <w:iCs/>
          <w:sz w:val="28"/>
          <w:szCs w:val="28"/>
        </w:rPr>
        <w:t>l</w:t>
      </w:r>
      <w:r>
        <w:rPr>
          <w:rFonts w:ascii="Times New Roman"/>
          <w:sz w:val="28"/>
          <w:szCs w:val="28"/>
        </w:rPr>
        <w:t>——</w:t>
      </w:r>
      <w:r>
        <w:rPr>
          <w:rFonts w:ascii="Times New Roman"/>
          <w:sz w:val="28"/>
          <w:szCs w:val="28"/>
        </w:rPr>
        <w:t>比色皿的宽度，单位为</w:t>
      </w:r>
      <w:r>
        <w:rPr>
          <w:rFonts w:ascii="Times New Roman"/>
          <w:sz w:val="28"/>
          <w:szCs w:val="28"/>
        </w:rPr>
        <w:t>cm</w:t>
      </w:r>
      <w:r>
        <w:rPr>
          <w:rFonts w:ascii="Times New Roman"/>
          <w:sz w:val="28"/>
          <w:szCs w:val="28"/>
        </w:rPr>
        <w:t>；</w:t>
      </w:r>
    </w:p>
    <w:p w14:paraId="7A123BF2" w14:textId="77777777" w:rsidR="00966110" w:rsidRDefault="00000000">
      <w:pPr>
        <w:pStyle w:val="aff"/>
        <w:ind w:firstLine="560"/>
        <w:rPr>
          <w:rFonts w:ascii="Times New Roman"/>
          <w:sz w:val="28"/>
          <w:szCs w:val="28"/>
        </w:rPr>
      </w:pPr>
      <w:r>
        <w:rPr>
          <w:rFonts w:ascii="Times New Roman"/>
          <w:i/>
          <w:iCs/>
          <w:sz w:val="28"/>
          <w:szCs w:val="28"/>
        </w:rPr>
        <w:t>E</w:t>
      </w:r>
      <w:r>
        <w:rPr>
          <w:rFonts w:ascii="Times New Roman"/>
          <w:i/>
          <w:iCs/>
          <w:sz w:val="28"/>
          <w:szCs w:val="28"/>
          <w:vertAlign w:val="subscript"/>
        </w:rPr>
        <w:t>Amax</w:t>
      </w:r>
      <w:r>
        <w:rPr>
          <w:rFonts w:ascii="Times New Roman"/>
          <w:sz w:val="28"/>
          <w:szCs w:val="28"/>
        </w:rPr>
        <w:t>——</w:t>
      </w:r>
      <w:r>
        <w:rPr>
          <w:rFonts w:ascii="Times New Roman"/>
          <w:sz w:val="28"/>
          <w:szCs w:val="28"/>
        </w:rPr>
        <w:t>比色液</w:t>
      </w:r>
      <w:r>
        <w:rPr>
          <w:rFonts w:ascii="Times New Roman"/>
          <w:sz w:val="28"/>
          <w:szCs w:val="28"/>
        </w:rPr>
        <w:t>A</w:t>
      </w:r>
      <w:r>
        <w:rPr>
          <w:rFonts w:ascii="Times New Roman"/>
          <w:sz w:val="28"/>
          <w:szCs w:val="28"/>
        </w:rPr>
        <w:t>在最大吸收波长的吸光度值；</w:t>
      </w:r>
    </w:p>
    <w:p w14:paraId="2892BCDC" w14:textId="77777777" w:rsidR="00966110" w:rsidRDefault="00000000">
      <w:pPr>
        <w:pStyle w:val="aff"/>
        <w:ind w:firstLine="560"/>
        <w:rPr>
          <w:rFonts w:ascii="Times New Roman"/>
          <w:sz w:val="28"/>
          <w:szCs w:val="28"/>
        </w:rPr>
      </w:pPr>
      <w:r>
        <w:rPr>
          <w:rFonts w:ascii="Times New Roman"/>
          <w:i/>
          <w:iCs/>
          <w:sz w:val="28"/>
          <w:szCs w:val="28"/>
        </w:rPr>
        <w:t>E</w:t>
      </w:r>
      <w:r>
        <w:rPr>
          <w:rFonts w:ascii="Times New Roman"/>
          <w:i/>
          <w:iCs/>
          <w:sz w:val="28"/>
          <w:szCs w:val="28"/>
          <w:vertAlign w:val="subscript"/>
        </w:rPr>
        <w:t>Bmax</w:t>
      </w:r>
      <w:r>
        <w:rPr>
          <w:rFonts w:ascii="Times New Roman"/>
          <w:sz w:val="28"/>
          <w:szCs w:val="28"/>
        </w:rPr>
        <w:t>——</w:t>
      </w:r>
      <w:r>
        <w:rPr>
          <w:rFonts w:ascii="Times New Roman"/>
          <w:sz w:val="28"/>
          <w:szCs w:val="28"/>
        </w:rPr>
        <w:t>比色液</w:t>
      </w:r>
      <w:r>
        <w:rPr>
          <w:rFonts w:ascii="Times New Roman"/>
          <w:sz w:val="28"/>
          <w:szCs w:val="28"/>
        </w:rPr>
        <w:t>B</w:t>
      </w:r>
      <w:r>
        <w:rPr>
          <w:rFonts w:ascii="Times New Roman"/>
          <w:sz w:val="28"/>
          <w:szCs w:val="28"/>
        </w:rPr>
        <w:t>在最大吸收波长的吸光度值；</w:t>
      </w:r>
    </w:p>
    <w:p w14:paraId="206406D6" w14:textId="77777777" w:rsidR="00966110" w:rsidRDefault="00000000">
      <w:pPr>
        <w:pStyle w:val="aff"/>
        <w:ind w:firstLine="560"/>
        <w:rPr>
          <w:rFonts w:ascii="Times New Roman"/>
          <w:sz w:val="28"/>
          <w:szCs w:val="28"/>
        </w:rPr>
      </w:pPr>
      <w:r>
        <w:rPr>
          <w:rFonts w:ascii="Times New Roman"/>
          <w:i/>
          <w:iCs/>
          <w:sz w:val="28"/>
          <w:szCs w:val="28"/>
        </w:rPr>
        <w:t>E</w:t>
      </w:r>
      <w:r>
        <w:rPr>
          <w:rFonts w:ascii="Times New Roman"/>
          <w:i/>
          <w:iCs/>
          <w:sz w:val="28"/>
          <w:szCs w:val="28"/>
          <w:vertAlign w:val="subscript"/>
        </w:rPr>
        <w:t>A700</w:t>
      </w:r>
      <w:r>
        <w:rPr>
          <w:rFonts w:ascii="Times New Roman"/>
          <w:sz w:val="28"/>
          <w:szCs w:val="28"/>
        </w:rPr>
        <w:t>——</w:t>
      </w:r>
      <w:r>
        <w:rPr>
          <w:rFonts w:ascii="Times New Roman"/>
          <w:sz w:val="28"/>
          <w:szCs w:val="28"/>
        </w:rPr>
        <w:t>比色液</w:t>
      </w:r>
      <w:r>
        <w:rPr>
          <w:rFonts w:ascii="Times New Roman"/>
          <w:sz w:val="28"/>
          <w:szCs w:val="28"/>
        </w:rPr>
        <w:t>A</w:t>
      </w:r>
      <w:r>
        <w:rPr>
          <w:rFonts w:ascii="Times New Roman"/>
          <w:sz w:val="28"/>
          <w:szCs w:val="28"/>
        </w:rPr>
        <w:t>在</w:t>
      </w:r>
      <w:r>
        <w:rPr>
          <w:rFonts w:ascii="Times New Roman"/>
          <w:sz w:val="28"/>
          <w:szCs w:val="28"/>
        </w:rPr>
        <w:t>700 nm</w:t>
      </w:r>
      <w:r>
        <w:rPr>
          <w:rFonts w:ascii="Times New Roman"/>
          <w:sz w:val="28"/>
          <w:szCs w:val="28"/>
        </w:rPr>
        <w:t>波长的吸光度值；</w:t>
      </w:r>
    </w:p>
    <w:p w14:paraId="3866FB16" w14:textId="77777777" w:rsidR="00966110" w:rsidRDefault="00000000">
      <w:pPr>
        <w:pStyle w:val="aff"/>
        <w:ind w:firstLine="560"/>
        <w:rPr>
          <w:rFonts w:ascii="Times New Roman"/>
          <w:sz w:val="28"/>
          <w:szCs w:val="28"/>
        </w:rPr>
      </w:pPr>
      <w:r>
        <w:rPr>
          <w:rFonts w:ascii="Times New Roman"/>
          <w:i/>
          <w:iCs/>
          <w:sz w:val="28"/>
          <w:szCs w:val="28"/>
        </w:rPr>
        <w:t>E</w:t>
      </w:r>
      <w:r>
        <w:rPr>
          <w:rFonts w:ascii="Times New Roman"/>
          <w:i/>
          <w:iCs/>
          <w:sz w:val="28"/>
          <w:szCs w:val="28"/>
          <w:vertAlign w:val="subscript"/>
        </w:rPr>
        <w:t>B700</w:t>
      </w:r>
      <w:r>
        <w:rPr>
          <w:rFonts w:ascii="Times New Roman"/>
          <w:sz w:val="28"/>
          <w:szCs w:val="28"/>
        </w:rPr>
        <w:t>——</w:t>
      </w:r>
      <w:r>
        <w:rPr>
          <w:rFonts w:ascii="Times New Roman"/>
          <w:sz w:val="28"/>
          <w:szCs w:val="28"/>
        </w:rPr>
        <w:t>比色液</w:t>
      </w:r>
      <w:r>
        <w:rPr>
          <w:rFonts w:ascii="Times New Roman"/>
          <w:sz w:val="28"/>
          <w:szCs w:val="28"/>
        </w:rPr>
        <w:t>B</w:t>
      </w:r>
      <w:r>
        <w:rPr>
          <w:rFonts w:ascii="Times New Roman"/>
          <w:sz w:val="28"/>
          <w:szCs w:val="28"/>
        </w:rPr>
        <w:t>在</w:t>
      </w:r>
      <w:r>
        <w:rPr>
          <w:rFonts w:ascii="Times New Roman"/>
          <w:sz w:val="28"/>
          <w:szCs w:val="28"/>
        </w:rPr>
        <w:t>700 nm</w:t>
      </w:r>
      <w:r>
        <w:rPr>
          <w:rFonts w:ascii="Times New Roman"/>
          <w:sz w:val="28"/>
          <w:szCs w:val="28"/>
        </w:rPr>
        <w:t>波长的吸光度值；</w:t>
      </w:r>
    </w:p>
    <w:p w14:paraId="61BB4F6F" w14:textId="77777777" w:rsidR="00966110" w:rsidRDefault="00000000">
      <w:pPr>
        <w:pStyle w:val="aff"/>
        <w:ind w:firstLine="560"/>
        <w:rPr>
          <w:rFonts w:ascii="Times New Roman"/>
          <w:sz w:val="28"/>
          <w:szCs w:val="28"/>
        </w:rPr>
      </w:pPr>
      <w:r>
        <w:rPr>
          <w:rFonts w:ascii="Times New Roman"/>
          <w:sz w:val="28"/>
          <w:szCs w:val="28"/>
        </w:rPr>
        <w:t>100——</w:t>
      </w:r>
      <w:r>
        <w:rPr>
          <w:rFonts w:ascii="Times New Roman"/>
          <w:sz w:val="28"/>
          <w:szCs w:val="28"/>
        </w:rPr>
        <w:t>换算系数。</w:t>
      </w:r>
    </w:p>
    <w:p w14:paraId="6F088FC6" w14:textId="77777777" w:rsidR="00966110" w:rsidRDefault="00000000">
      <w:pPr>
        <w:pStyle w:val="aff2"/>
        <w:ind w:firstLine="560"/>
        <w:rPr>
          <w:rFonts w:ascii="Times New Roman"/>
        </w:rPr>
      </w:pPr>
      <w:r>
        <w:rPr>
          <w:rFonts w:ascii="Times New Roman"/>
          <w:sz w:val="28"/>
          <w:szCs w:val="28"/>
        </w:rPr>
        <w:t>注：试样中的花色苷种类可能不同于矢车菊</w:t>
      </w:r>
      <w:r>
        <w:rPr>
          <w:rFonts w:ascii="Times New Roman"/>
          <w:sz w:val="28"/>
          <w:szCs w:val="28"/>
        </w:rPr>
        <w:t>-3-</w:t>
      </w:r>
      <w:r>
        <w:rPr>
          <w:rFonts w:ascii="Times New Roman"/>
          <w:sz w:val="28"/>
          <w:szCs w:val="28"/>
        </w:rPr>
        <w:t>葡萄糖苷，因此最大吸收波长、相对分子质量和摩尔消光系数均有区别，本测定结果只是一个</w:t>
      </w:r>
      <w:bookmarkStart w:id="1" w:name="OLE_LINK1"/>
      <w:r>
        <w:rPr>
          <w:rFonts w:ascii="Times New Roman"/>
          <w:sz w:val="28"/>
          <w:szCs w:val="28"/>
        </w:rPr>
        <w:t>以矢车菊</w:t>
      </w:r>
      <w:r>
        <w:rPr>
          <w:rFonts w:ascii="Times New Roman"/>
          <w:sz w:val="28"/>
          <w:szCs w:val="28"/>
        </w:rPr>
        <w:t>-3-</w:t>
      </w:r>
      <w:r>
        <w:rPr>
          <w:rFonts w:ascii="Times New Roman"/>
          <w:sz w:val="28"/>
          <w:szCs w:val="28"/>
        </w:rPr>
        <w:t>葡萄糖苷计</w:t>
      </w:r>
      <w:bookmarkEnd w:id="1"/>
      <w:r>
        <w:rPr>
          <w:rFonts w:ascii="Times New Roman"/>
          <w:sz w:val="28"/>
          <w:szCs w:val="28"/>
        </w:rPr>
        <w:t>的总花色苷含量，不代表试样中实际的总花色苷的含量。</w:t>
      </w:r>
    </w:p>
    <w:p w14:paraId="6CF5156D" w14:textId="77777777" w:rsidR="00966110" w:rsidRDefault="00000000">
      <w:pPr>
        <w:pStyle w:val="1"/>
      </w:pPr>
      <w:r>
        <w:t xml:space="preserve">3 </w:t>
      </w:r>
      <w:r>
        <w:rPr>
          <w:rFonts w:hint="eastAsia"/>
        </w:rPr>
        <w:t>方法条件优化</w:t>
      </w:r>
    </w:p>
    <w:p w14:paraId="7619B151" w14:textId="77777777" w:rsidR="00966110" w:rsidRDefault="00000000">
      <w:pPr>
        <w:pStyle w:val="2"/>
        <w:rPr>
          <w:rFonts w:hint="eastAsia"/>
        </w:rPr>
      </w:pPr>
      <w:r>
        <w:t xml:space="preserve">3.1 </w:t>
      </w:r>
      <w:r>
        <w:rPr>
          <w:rFonts w:hint="eastAsia"/>
        </w:rPr>
        <w:t>提取</w:t>
      </w:r>
      <w:r>
        <w:t>料液比确定</w:t>
      </w:r>
    </w:p>
    <w:p w14:paraId="52B457FA" w14:textId="77777777" w:rsidR="00966110" w:rsidRDefault="00000000">
      <w:pPr>
        <w:ind w:firstLineChars="200" w:firstLine="560"/>
      </w:pPr>
      <w:r>
        <w:t>为保证样品中的</w:t>
      </w:r>
      <w:r>
        <w:rPr>
          <w:rFonts w:hint="eastAsia"/>
        </w:rPr>
        <w:t>花色苷</w:t>
      </w:r>
      <w:r>
        <w:t>提取完全，进行了料液比</w:t>
      </w:r>
      <w:r>
        <w:t>-</w:t>
      </w:r>
      <w:r>
        <w:t>花色苷含量的单因素实验，在实验中发现</w:t>
      </w:r>
      <w:r>
        <w:rPr>
          <w:rFonts w:hint="eastAsia"/>
        </w:rPr>
        <w:t>第一次提取</w:t>
      </w:r>
      <w:r>
        <w:t>离心后的沉淀始终有颜色残留，</w:t>
      </w:r>
      <w:r>
        <w:lastRenderedPageBreak/>
        <w:t>因此进行了二次浸提，两次实验结果如</w:t>
      </w:r>
      <w:r>
        <w:rPr>
          <w:color w:val="0070C0"/>
        </w:rPr>
        <w:t>表</w:t>
      </w:r>
      <w:r>
        <w:rPr>
          <w:rFonts w:hint="eastAsia"/>
          <w:color w:val="0070C0"/>
        </w:rPr>
        <w:t>3</w:t>
      </w:r>
      <w:r>
        <w:t>所示。可以看出，只进行单次浸提时，花色苷含量随着料液比增大先增大再减少，且受影响较小。而对样品进行二次浸提，既可以节约试剂用量，也能够更充分的提取花青素。</w:t>
      </w:r>
    </w:p>
    <w:p w14:paraId="6B9FECDB" w14:textId="77777777" w:rsidR="00966110" w:rsidRDefault="00000000">
      <w:pPr>
        <w:pStyle w:val="af"/>
        <w:jc w:val="center"/>
        <w:rPr>
          <w:rFonts w:cs="Times New Roman" w:hint="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3</w:t>
      </w:r>
      <w:r>
        <w:fldChar w:fldCharType="end"/>
      </w:r>
      <w:r>
        <w:rPr>
          <w:rFonts w:cs="Times New Roman"/>
          <w:sz w:val="24"/>
          <w:szCs w:val="24"/>
        </w:rPr>
        <w:t xml:space="preserve"> </w:t>
      </w:r>
      <w:r>
        <w:rPr>
          <w:rFonts w:cs="Times New Roman" w:hint="eastAsia"/>
        </w:rPr>
        <w:t>多</w:t>
      </w:r>
      <w:r>
        <w:rPr>
          <w:rFonts w:cs="Times New Roman"/>
        </w:rPr>
        <w:t>次浸提试验</w:t>
      </w:r>
    </w:p>
    <w:tbl>
      <w:tblPr>
        <w:tblStyle w:val="21"/>
        <w:tblW w:w="5000" w:type="pct"/>
        <w:tblLook w:val="04A0" w:firstRow="1" w:lastRow="0" w:firstColumn="1" w:lastColumn="0" w:noHBand="0" w:noVBand="1"/>
      </w:tblPr>
      <w:tblGrid>
        <w:gridCol w:w="1553"/>
        <w:gridCol w:w="1462"/>
        <w:gridCol w:w="5291"/>
      </w:tblGrid>
      <w:tr w:rsidR="00966110" w14:paraId="3DF1DC4D" w14:textId="77777777" w:rsidTr="0096611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35" w:type="pct"/>
            <w:tcBorders>
              <w:top w:val="single" w:sz="12" w:space="0" w:color="auto"/>
              <w:bottom w:val="single" w:sz="4" w:space="0" w:color="auto"/>
            </w:tcBorders>
          </w:tcPr>
          <w:p w14:paraId="714E81FF" w14:textId="77777777" w:rsidR="00966110" w:rsidRDefault="00000000">
            <w:pPr>
              <w:jc w:val="center"/>
              <w:rPr>
                <w:rFonts w:cs="Times New Roman"/>
                <w:sz w:val="21"/>
                <w:szCs w:val="21"/>
              </w:rPr>
            </w:pPr>
            <w:r>
              <w:rPr>
                <w:rFonts w:cs="Times New Roman"/>
                <w:sz w:val="21"/>
                <w:szCs w:val="21"/>
              </w:rPr>
              <w:t>样品编号</w:t>
            </w:r>
          </w:p>
        </w:tc>
        <w:tc>
          <w:tcPr>
            <w:tcW w:w="880" w:type="pct"/>
            <w:tcBorders>
              <w:top w:val="single" w:sz="12" w:space="0" w:color="auto"/>
              <w:bottom w:val="single" w:sz="4" w:space="0" w:color="auto"/>
            </w:tcBorders>
          </w:tcPr>
          <w:p w14:paraId="6BDDF7F7"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浸提</w:t>
            </w:r>
          </w:p>
        </w:tc>
        <w:tc>
          <w:tcPr>
            <w:tcW w:w="3185" w:type="pct"/>
            <w:tcBorders>
              <w:top w:val="single" w:sz="12" w:space="0" w:color="auto"/>
              <w:bottom w:val="single" w:sz="4" w:space="0" w:color="auto"/>
            </w:tcBorders>
          </w:tcPr>
          <w:p w14:paraId="3D7EA0F6"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花色苷含量</w:t>
            </w:r>
            <w:r>
              <w:rPr>
                <w:rFonts w:cs="Times New Roman"/>
                <w:sz w:val="21"/>
                <w:szCs w:val="21"/>
              </w:rPr>
              <w:t>/</w:t>
            </w:r>
            <w:r>
              <w:rPr>
                <w:rFonts w:cs="Times New Roman"/>
                <w:sz w:val="21"/>
                <w:szCs w:val="21"/>
              </w:rPr>
              <w:t>（</w:t>
            </w:r>
            <w:r>
              <w:rPr>
                <w:rFonts w:cs="Times New Roman"/>
                <w:sz w:val="21"/>
                <w:szCs w:val="21"/>
              </w:rPr>
              <w:t>mg/100g</w:t>
            </w:r>
            <w:r>
              <w:rPr>
                <w:rFonts w:cs="Times New Roman"/>
                <w:sz w:val="21"/>
                <w:szCs w:val="21"/>
              </w:rPr>
              <w:t>）</w:t>
            </w:r>
          </w:p>
        </w:tc>
      </w:tr>
      <w:tr w:rsidR="00966110" w14:paraId="3C34A010" w14:textId="77777777" w:rsidTr="00966110">
        <w:trPr>
          <w:trHeight w:val="269"/>
        </w:trPr>
        <w:tc>
          <w:tcPr>
            <w:cnfStyle w:val="001000000000" w:firstRow="0" w:lastRow="0" w:firstColumn="1" w:lastColumn="0" w:oddVBand="0" w:evenVBand="0" w:oddHBand="0" w:evenHBand="0" w:firstRowFirstColumn="0" w:firstRowLastColumn="0" w:lastRowFirstColumn="0" w:lastRowLastColumn="0"/>
            <w:tcW w:w="935" w:type="pct"/>
            <w:vMerge w:val="restart"/>
            <w:tcBorders>
              <w:top w:val="single" w:sz="4" w:space="0" w:color="auto"/>
            </w:tcBorders>
            <w:vAlign w:val="center"/>
          </w:tcPr>
          <w:p w14:paraId="029D5523" w14:textId="77777777" w:rsidR="00966110" w:rsidRDefault="00000000">
            <w:pPr>
              <w:jc w:val="center"/>
              <w:rPr>
                <w:rFonts w:cs="Times New Roman"/>
                <w:sz w:val="21"/>
                <w:szCs w:val="21"/>
              </w:rPr>
            </w:pPr>
            <w:r>
              <w:rPr>
                <w:rFonts w:cs="Times New Roman"/>
                <w:sz w:val="21"/>
                <w:szCs w:val="21"/>
              </w:rPr>
              <w:t>1</w:t>
            </w:r>
          </w:p>
        </w:tc>
        <w:tc>
          <w:tcPr>
            <w:tcW w:w="880" w:type="pct"/>
            <w:tcBorders>
              <w:top w:val="single" w:sz="4" w:space="0" w:color="auto"/>
            </w:tcBorders>
          </w:tcPr>
          <w:p w14:paraId="68D7C70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一次</w:t>
            </w:r>
          </w:p>
        </w:tc>
        <w:tc>
          <w:tcPr>
            <w:tcW w:w="3185" w:type="pct"/>
            <w:tcBorders>
              <w:top w:val="single" w:sz="4" w:space="0" w:color="auto"/>
            </w:tcBorders>
          </w:tcPr>
          <w:p w14:paraId="38FC256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309.3135</w:t>
            </w:r>
          </w:p>
        </w:tc>
      </w:tr>
      <w:tr w:rsidR="00966110" w14:paraId="18B4254B" w14:textId="77777777" w:rsidTr="00966110">
        <w:trPr>
          <w:trHeight w:val="269"/>
        </w:trPr>
        <w:tc>
          <w:tcPr>
            <w:cnfStyle w:val="001000000000" w:firstRow="0" w:lastRow="0" w:firstColumn="1" w:lastColumn="0" w:oddVBand="0" w:evenVBand="0" w:oddHBand="0" w:evenHBand="0" w:firstRowFirstColumn="0" w:firstRowLastColumn="0" w:lastRowFirstColumn="0" w:lastRowLastColumn="0"/>
            <w:tcW w:w="935" w:type="pct"/>
            <w:vMerge/>
            <w:vAlign w:val="center"/>
          </w:tcPr>
          <w:p w14:paraId="49ED5B01" w14:textId="77777777" w:rsidR="00966110" w:rsidRDefault="00966110">
            <w:pPr>
              <w:jc w:val="center"/>
              <w:rPr>
                <w:rFonts w:cs="Times New Roman"/>
                <w:sz w:val="21"/>
                <w:szCs w:val="21"/>
              </w:rPr>
            </w:pPr>
          </w:p>
        </w:tc>
        <w:tc>
          <w:tcPr>
            <w:tcW w:w="880" w:type="pct"/>
          </w:tcPr>
          <w:p w14:paraId="31C9235C"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二次</w:t>
            </w:r>
          </w:p>
        </w:tc>
        <w:tc>
          <w:tcPr>
            <w:tcW w:w="3185" w:type="pct"/>
          </w:tcPr>
          <w:p w14:paraId="0C5E4CC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17.4568</w:t>
            </w:r>
          </w:p>
        </w:tc>
      </w:tr>
      <w:tr w:rsidR="00966110" w14:paraId="03A51B24" w14:textId="77777777" w:rsidTr="00966110">
        <w:trPr>
          <w:trHeight w:val="269"/>
        </w:trPr>
        <w:tc>
          <w:tcPr>
            <w:cnfStyle w:val="001000000000" w:firstRow="0" w:lastRow="0" w:firstColumn="1" w:lastColumn="0" w:oddVBand="0" w:evenVBand="0" w:oddHBand="0" w:evenHBand="0" w:firstRowFirstColumn="0" w:firstRowLastColumn="0" w:lastRowFirstColumn="0" w:lastRowLastColumn="0"/>
            <w:tcW w:w="935" w:type="pct"/>
            <w:vMerge/>
            <w:tcBorders>
              <w:bottom w:val="single" w:sz="4" w:space="0" w:color="auto"/>
            </w:tcBorders>
            <w:vAlign w:val="center"/>
          </w:tcPr>
          <w:p w14:paraId="66902744" w14:textId="77777777" w:rsidR="00966110" w:rsidRDefault="00966110">
            <w:pPr>
              <w:jc w:val="center"/>
              <w:rPr>
                <w:rFonts w:cs="Times New Roman"/>
                <w:sz w:val="21"/>
                <w:szCs w:val="21"/>
              </w:rPr>
            </w:pPr>
          </w:p>
        </w:tc>
        <w:tc>
          <w:tcPr>
            <w:tcW w:w="880" w:type="pct"/>
            <w:tcBorders>
              <w:bottom w:val="single" w:sz="4" w:space="0" w:color="auto"/>
            </w:tcBorders>
          </w:tcPr>
          <w:p w14:paraId="433F570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三次</w:t>
            </w:r>
          </w:p>
        </w:tc>
        <w:tc>
          <w:tcPr>
            <w:tcW w:w="3185" w:type="pct"/>
            <w:tcBorders>
              <w:bottom w:val="single" w:sz="4" w:space="0" w:color="auto"/>
            </w:tcBorders>
          </w:tcPr>
          <w:p w14:paraId="6FFACD5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0.12743</w:t>
            </w:r>
          </w:p>
        </w:tc>
      </w:tr>
      <w:tr w:rsidR="00966110" w14:paraId="0FA1ADE1" w14:textId="77777777" w:rsidTr="00966110">
        <w:trPr>
          <w:trHeight w:val="269"/>
        </w:trPr>
        <w:tc>
          <w:tcPr>
            <w:cnfStyle w:val="001000000000" w:firstRow="0" w:lastRow="0" w:firstColumn="1" w:lastColumn="0" w:oddVBand="0" w:evenVBand="0" w:oddHBand="0" w:evenHBand="0" w:firstRowFirstColumn="0" w:firstRowLastColumn="0" w:lastRowFirstColumn="0" w:lastRowLastColumn="0"/>
            <w:tcW w:w="935" w:type="pct"/>
            <w:vMerge w:val="restart"/>
            <w:tcBorders>
              <w:top w:val="single" w:sz="4" w:space="0" w:color="auto"/>
            </w:tcBorders>
            <w:vAlign w:val="center"/>
          </w:tcPr>
          <w:p w14:paraId="52076E29" w14:textId="77777777" w:rsidR="00966110" w:rsidRDefault="00000000">
            <w:pPr>
              <w:jc w:val="center"/>
              <w:rPr>
                <w:rFonts w:cs="Times New Roman"/>
                <w:sz w:val="21"/>
                <w:szCs w:val="21"/>
              </w:rPr>
            </w:pPr>
            <w:r>
              <w:rPr>
                <w:rFonts w:cs="Times New Roman"/>
                <w:sz w:val="21"/>
                <w:szCs w:val="21"/>
              </w:rPr>
              <w:t>2</w:t>
            </w:r>
          </w:p>
        </w:tc>
        <w:tc>
          <w:tcPr>
            <w:tcW w:w="880" w:type="pct"/>
            <w:tcBorders>
              <w:top w:val="single" w:sz="4" w:space="0" w:color="auto"/>
            </w:tcBorders>
          </w:tcPr>
          <w:p w14:paraId="0219F26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一次</w:t>
            </w:r>
          </w:p>
        </w:tc>
        <w:tc>
          <w:tcPr>
            <w:tcW w:w="3185" w:type="pct"/>
            <w:tcBorders>
              <w:top w:val="single" w:sz="4" w:space="0" w:color="auto"/>
            </w:tcBorders>
          </w:tcPr>
          <w:p w14:paraId="387585F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264.5446</w:t>
            </w:r>
          </w:p>
        </w:tc>
      </w:tr>
      <w:tr w:rsidR="00966110" w14:paraId="79E19810" w14:textId="77777777" w:rsidTr="00966110">
        <w:trPr>
          <w:trHeight w:val="283"/>
        </w:trPr>
        <w:tc>
          <w:tcPr>
            <w:cnfStyle w:val="001000000000" w:firstRow="0" w:lastRow="0" w:firstColumn="1" w:lastColumn="0" w:oddVBand="0" w:evenVBand="0" w:oddHBand="0" w:evenHBand="0" w:firstRowFirstColumn="0" w:firstRowLastColumn="0" w:lastRowFirstColumn="0" w:lastRowLastColumn="0"/>
            <w:tcW w:w="935" w:type="pct"/>
            <w:vMerge/>
          </w:tcPr>
          <w:p w14:paraId="489843FD" w14:textId="77777777" w:rsidR="00966110" w:rsidRDefault="00966110">
            <w:pPr>
              <w:rPr>
                <w:rFonts w:cs="Times New Roman"/>
                <w:sz w:val="21"/>
                <w:szCs w:val="21"/>
              </w:rPr>
            </w:pPr>
          </w:p>
        </w:tc>
        <w:tc>
          <w:tcPr>
            <w:tcW w:w="880" w:type="pct"/>
          </w:tcPr>
          <w:p w14:paraId="1475240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二次</w:t>
            </w:r>
          </w:p>
        </w:tc>
        <w:tc>
          <w:tcPr>
            <w:tcW w:w="3185" w:type="pct"/>
          </w:tcPr>
          <w:p w14:paraId="6CF4796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12.8506</w:t>
            </w:r>
          </w:p>
        </w:tc>
      </w:tr>
      <w:tr w:rsidR="00966110" w14:paraId="1E0AB8CC" w14:textId="77777777" w:rsidTr="00966110">
        <w:trPr>
          <w:trHeight w:val="283"/>
        </w:trPr>
        <w:tc>
          <w:tcPr>
            <w:cnfStyle w:val="001000000000" w:firstRow="0" w:lastRow="0" w:firstColumn="1" w:lastColumn="0" w:oddVBand="0" w:evenVBand="0" w:oddHBand="0" w:evenHBand="0" w:firstRowFirstColumn="0" w:firstRowLastColumn="0" w:lastRowFirstColumn="0" w:lastRowLastColumn="0"/>
            <w:tcW w:w="935" w:type="pct"/>
            <w:vMerge/>
            <w:tcBorders>
              <w:bottom w:val="single" w:sz="12" w:space="0" w:color="auto"/>
            </w:tcBorders>
          </w:tcPr>
          <w:p w14:paraId="16F8779B" w14:textId="77777777" w:rsidR="00966110" w:rsidRDefault="00966110">
            <w:pPr>
              <w:rPr>
                <w:rFonts w:cs="Times New Roman"/>
                <w:sz w:val="21"/>
                <w:szCs w:val="21"/>
              </w:rPr>
            </w:pPr>
          </w:p>
        </w:tc>
        <w:tc>
          <w:tcPr>
            <w:tcW w:w="880" w:type="pct"/>
            <w:tcBorders>
              <w:bottom w:val="single" w:sz="12" w:space="0" w:color="auto"/>
            </w:tcBorders>
          </w:tcPr>
          <w:p w14:paraId="55113B3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三次</w:t>
            </w:r>
          </w:p>
        </w:tc>
        <w:tc>
          <w:tcPr>
            <w:tcW w:w="3185" w:type="pct"/>
            <w:tcBorders>
              <w:bottom w:val="single" w:sz="12" w:space="0" w:color="auto"/>
            </w:tcBorders>
          </w:tcPr>
          <w:p w14:paraId="111998E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0.0832</w:t>
            </w:r>
          </w:p>
        </w:tc>
      </w:tr>
    </w:tbl>
    <w:p w14:paraId="18890054" w14:textId="77777777" w:rsidR="00966110" w:rsidRDefault="00966110">
      <w:pPr>
        <w:ind w:firstLineChars="200" w:firstLine="560"/>
      </w:pPr>
    </w:p>
    <w:p w14:paraId="5F9D9726" w14:textId="77777777" w:rsidR="00966110" w:rsidRDefault="00000000">
      <w:pPr>
        <w:ind w:firstLineChars="200" w:firstLine="560"/>
      </w:pPr>
      <w:r>
        <w:t>调整稀释倍数以保证</w:t>
      </w:r>
      <w:r>
        <w:t>pH</w:t>
      </w:r>
      <w:r>
        <w:rPr>
          <w:rFonts w:hint="eastAsia"/>
        </w:rPr>
        <w:t>值</w:t>
      </w:r>
      <w:r>
        <w:t>1.0</w:t>
      </w:r>
      <w:r>
        <w:t>时，最大吸收峰吸光度值处在</w:t>
      </w:r>
      <w:r>
        <w:t>0.2</w:t>
      </w:r>
      <w:r>
        <w:rPr>
          <w:rFonts w:hint="eastAsia"/>
        </w:rPr>
        <w:t>~</w:t>
      </w:r>
      <w:r>
        <w:t>1.0</w:t>
      </w:r>
      <w:r>
        <w:t>内。为保证缓冲液的缓冲效果，稀释倍数不得低于</w:t>
      </w:r>
      <w:r>
        <w:t>5</w:t>
      </w:r>
      <w:r>
        <w:t>。最终各个样品的浸提料液比及稀释倍数如</w:t>
      </w:r>
      <w:r>
        <w:rPr>
          <w:color w:val="0070C0"/>
        </w:rPr>
        <w:t>表</w:t>
      </w:r>
      <w:r>
        <w:rPr>
          <w:rFonts w:hint="eastAsia"/>
          <w:color w:val="0070C0"/>
        </w:rPr>
        <w:t>4</w:t>
      </w:r>
      <w:r>
        <w:t>所示。</w:t>
      </w:r>
    </w:p>
    <w:p w14:paraId="3BBC6AEA" w14:textId="77777777" w:rsidR="00966110" w:rsidRDefault="00000000">
      <w:pPr>
        <w:pStyle w:val="af"/>
        <w:jc w:val="center"/>
        <w:rPr>
          <w:rFonts w:cs="Times New Roman" w:hint="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4</w:t>
      </w:r>
      <w:r>
        <w:fldChar w:fldCharType="end"/>
      </w:r>
      <w:r>
        <w:rPr>
          <w:rFonts w:hint="eastAsia"/>
        </w:rPr>
        <w:t xml:space="preserve"> </w:t>
      </w:r>
      <w:r>
        <w:rPr>
          <w:rFonts w:cs="Times New Roman"/>
        </w:rPr>
        <w:t>试样浸提料液比和稀释比例</w:t>
      </w:r>
    </w:p>
    <w:tbl>
      <w:tblPr>
        <w:tblStyle w:val="21"/>
        <w:tblW w:w="5000" w:type="pct"/>
        <w:tblLook w:val="04A0" w:firstRow="1" w:lastRow="0" w:firstColumn="1" w:lastColumn="0" w:noHBand="0" w:noVBand="1"/>
      </w:tblPr>
      <w:tblGrid>
        <w:gridCol w:w="1412"/>
        <w:gridCol w:w="3419"/>
        <w:gridCol w:w="3475"/>
      </w:tblGrid>
      <w:tr w:rsidR="00966110" w14:paraId="4BF6E72A" w14:textId="77777777" w:rsidTr="00966110">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850" w:type="pct"/>
            <w:tcBorders>
              <w:top w:val="single" w:sz="12" w:space="0" w:color="auto"/>
              <w:bottom w:val="single" w:sz="4" w:space="0" w:color="auto"/>
            </w:tcBorders>
            <w:vAlign w:val="center"/>
          </w:tcPr>
          <w:p w14:paraId="465E723E" w14:textId="77777777" w:rsidR="00966110" w:rsidRDefault="00000000">
            <w:pPr>
              <w:jc w:val="center"/>
              <w:rPr>
                <w:rFonts w:cs="Times New Roman"/>
                <w:sz w:val="21"/>
                <w:szCs w:val="21"/>
              </w:rPr>
            </w:pPr>
            <w:r>
              <w:rPr>
                <w:rFonts w:cs="Times New Roman"/>
                <w:sz w:val="21"/>
                <w:szCs w:val="21"/>
              </w:rPr>
              <w:t>样品</w:t>
            </w:r>
          </w:p>
        </w:tc>
        <w:tc>
          <w:tcPr>
            <w:tcW w:w="2058" w:type="pct"/>
            <w:tcBorders>
              <w:top w:val="single" w:sz="12" w:space="0" w:color="auto"/>
              <w:bottom w:val="single" w:sz="4" w:space="0" w:color="auto"/>
            </w:tcBorders>
            <w:vAlign w:val="center"/>
          </w:tcPr>
          <w:p w14:paraId="30518932"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浸提液料液比</w:t>
            </w:r>
          </w:p>
          <w:p w14:paraId="43090061"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m</w:t>
            </w:r>
            <w:r>
              <w:rPr>
                <w:rFonts w:cs="Times New Roman"/>
                <w:sz w:val="21"/>
                <w:szCs w:val="21"/>
              </w:rPr>
              <w:t>总：</w:t>
            </w:r>
            <w:r>
              <w:rPr>
                <w:rFonts w:cs="Times New Roman"/>
                <w:sz w:val="21"/>
                <w:szCs w:val="21"/>
              </w:rPr>
              <w:t>V</w:t>
            </w:r>
            <w:r>
              <w:rPr>
                <w:rFonts w:cs="Times New Roman"/>
                <w:sz w:val="21"/>
                <w:szCs w:val="21"/>
              </w:rPr>
              <w:t>总</w:t>
            </w:r>
          </w:p>
        </w:tc>
        <w:tc>
          <w:tcPr>
            <w:tcW w:w="2092" w:type="pct"/>
            <w:tcBorders>
              <w:top w:val="single" w:sz="12" w:space="0" w:color="auto"/>
              <w:bottom w:val="single" w:sz="4" w:space="0" w:color="auto"/>
            </w:tcBorders>
            <w:vAlign w:val="center"/>
          </w:tcPr>
          <w:p w14:paraId="4B607270"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缓冲液稀释倍数</w:t>
            </w:r>
          </w:p>
          <w:p w14:paraId="4E130D6D"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V</w:t>
            </w:r>
            <w:r>
              <w:rPr>
                <w:rFonts w:cs="Times New Roman"/>
                <w:sz w:val="21"/>
                <w:szCs w:val="21"/>
              </w:rPr>
              <w:t>待测液</w:t>
            </w:r>
            <w:r>
              <w:rPr>
                <w:rFonts w:cs="Times New Roman"/>
                <w:sz w:val="21"/>
                <w:szCs w:val="21"/>
              </w:rPr>
              <w:t>:V</w:t>
            </w:r>
            <w:r>
              <w:rPr>
                <w:rFonts w:cs="Times New Roman"/>
                <w:sz w:val="21"/>
                <w:szCs w:val="21"/>
              </w:rPr>
              <w:t>缓冲液</w:t>
            </w:r>
          </w:p>
        </w:tc>
      </w:tr>
      <w:tr w:rsidR="00966110" w14:paraId="51BED4DD"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tcBorders>
              <w:top w:val="single" w:sz="4" w:space="0" w:color="auto"/>
            </w:tcBorders>
            <w:vAlign w:val="center"/>
          </w:tcPr>
          <w:p w14:paraId="5A0F048E" w14:textId="77777777" w:rsidR="00966110" w:rsidRDefault="00000000">
            <w:pPr>
              <w:jc w:val="center"/>
              <w:rPr>
                <w:rFonts w:cs="Times New Roman"/>
                <w:sz w:val="21"/>
                <w:szCs w:val="21"/>
              </w:rPr>
            </w:pPr>
            <w:r>
              <w:rPr>
                <w:rFonts w:cs="Times New Roman"/>
                <w:sz w:val="21"/>
                <w:szCs w:val="21"/>
              </w:rPr>
              <w:t>紫米</w:t>
            </w:r>
          </w:p>
        </w:tc>
        <w:tc>
          <w:tcPr>
            <w:tcW w:w="2058" w:type="pct"/>
            <w:tcBorders>
              <w:top w:val="single" w:sz="4" w:space="0" w:color="auto"/>
            </w:tcBorders>
            <w:vAlign w:val="center"/>
          </w:tcPr>
          <w:p w14:paraId="0D2EB4AC"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1:18</w:t>
            </w:r>
          </w:p>
        </w:tc>
        <w:tc>
          <w:tcPr>
            <w:tcW w:w="2092" w:type="pct"/>
            <w:tcBorders>
              <w:top w:val="single" w:sz="4" w:space="0" w:color="auto"/>
            </w:tcBorders>
            <w:vAlign w:val="center"/>
          </w:tcPr>
          <w:p w14:paraId="53D5F25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w:t>
            </w:r>
          </w:p>
        </w:tc>
      </w:tr>
      <w:tr w:rsidR="00966110" w14:paraId="4936304C"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vAlign w:val="center"/>
          </w:tcPr>
          <w:p w14:paraId="20F8F349" w14:textId="77777777" w:rsidR="00966110" w:rsidRDefault="00000000">
            <w:pPr>
              <w:jc w:val="center"/>
              <w:rPr>
                <w:rFonts w:cs="Times New Roman"/>
                <w:sz w:val="21"/>
                <w:szCs w:val="21"/>
              </w:rPr>
            </w:pPr>
            <w:r>
              <w:rPr>
                <w:rFonts w:cs="Times New Roman"/>
                <w:sz w:val="21"/>
                <w:szCs w:val="21"/>
              </w:rPr>
              <w:t>黑米</w:t>
            </w:r>
          </w:p>
        </w:tc>
        <w:tc>
          <w:tcPr>
            <w:tcW w:w="2058" w:type="pct"/>
            <w:vAlign w:val="center"/>
          </w:tcPr>
          <w:p w14:paraId="0999F89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1:18</w:t>
            </w:r>
          </w:p>
        </w:tc>
        <w:tc>
          <w:tcPr>
            <w:tcW w:w="2092" w:type="pct"/>
            <w:vAlign w:val="center"/>
          </w:tcPr>
          <w:p w14:paraId="72E152E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0.5:9.5</w:t>
            </w:r>
          </w:p>
        </w:tc>
      </w:tr>
      <w:tr w:rsidR="00966110" w14:paraId="0189A784"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vAlign w:val="center"/>
          </w:tcPr>
          <w:p w14:paraId="3EE7BF6E" w14:textId="77777777" w:rsidR="00966110" w:rsidRDefault="00000000">
            <w:pPr>
              <w:jc w:val="center"/>
              <w:rPr>
                <w:rFonts w:cs="Times New Roman"/>
                <w:sz w:val="21"/>
                <w:szCs w:val="21"/>
              </w:rPr>
            </w:pPr>
            <w:r>
              <w:rPr>
                <w:rFonts w:cs="Times New Roman"/>
                <w:sz w:val="21"/>
                <w:szCs w:val="21"/>
              </w:rPr>
              <w:t>蓝莓</w:t>
            </w:r>
          </w:p>
        </w:tc>
        <w:tc>
          <w:tcPr>
            <w:tcW w:w="2058" w:type="pct"/>
            <w:vAlign w:val="center"/>
          </w:tcPr>
          <w:p w14:paraId="5BA7C76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1:14</w:t>
            </w:r>
          </w:p>
        </w:tc>
        <w:tc>
          <w:tcPr>
            <w:tcW w:w="2092" w:type="pct"/>
            <w:vAlign w:val="center"/>
          </w:tcPr>
          <w:p w14:paraId="4E99E8E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w:t>
            </w:r>
          </w:p>
        </w:tc>
      </w:tr>
      <w:tr w:rsidR="00966110" w14:paraId="06633E89"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vAlign w:val="center"/>
          </w:tcPr>
          <w:p w14:paraId="18EC1725" w14:textId="77777777" w:rsidR="00966110" w:rsidRDefault="00000000">
            <w:pPr>
              <w:jc w:val="center"/>
              <w:rPr>
                <w:rFonts w:cs="Times New Roman"/>
                <w:sz w:val="21"/>
                <w:szCs w:val="21"/>
              </w:rPr>
            </w:pPr>
            <w:r>
              <w:rPr>
                <w:rFonts w:cs="Times New Roman"/>
                <w:sz w:val="21"/>
                <w:szCs w:val="21"/>
              </w:rPr>
              <w:t>葡萄皮</w:t>
            </w:r>
          </w:p>
        </w:tc>
        <w:tc>
          <w:tcPr>
            <w:tcW w:w="2058" w:type="pct"/>
            <w:vAlign w:val="center"/>
          </w:tcPr>
          <w:p w14:paraId="3440B60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1:14</w:t>
            </w:r>
          </w:p>
        </w:tc>
        <w:tc>
          <w:tcPr>
            <w:tcW w:w="2092" w:type="pct"/>
            <w:vAlign w:val="center"/>
          </w:tcPr>
          <w:p w14:paraId="3193990C"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w:t>
            </w:r>
          </w:p>
        </w:tc>
      </w:tr>
      <w:tr w:rsidR="00966110" w14:paraId="32FE985E"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vAlign w:val="center"/>
          </w:tcPr>
          <w:p w14:paraId="2862CF72" w14:textId="77777777" w:rsidR="00966110" w:rsidRDefault="00000000">
            <w:pPr>
              <w:jc w:val="center"/>
              <w:rPr>
                <w:rFonts w:cs="Times New Roman"/>
                <w:sz w:val="21"/>
                <w:szCs w:val="21"/>
              </w:rPr>
            </w:pPr>
            <w:r>
              <w:rPr>
                <w:rFonts w:cs="Times New Roman"/>
                <w:sz w:val="21"/>
                <w:szCs w:val="21"/>
              </w:rPr>
              <w:t>葡萄全果</w:t>
            </w:r>
          </w:p>
        </w:tc>
        <w:tc>
          <w:tcPr>
            <w:tcW w:w="2058" w:type="pct"/>
            <w:vAlign w:val="center"/>
          </w:tcPr>
          <w:p w14:paraId="71BD170C"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1:5</w:t>
            </w:r>
          </w:p>
        </w:tc>
        <w:tc>
          <w:tcPr>
            <w:tcW w:w="2092" w:type="pct"/>
            <w:vAlign w:val="center"/>
          </w:tcPr>
          <w:p w14:paraId="7E2A2C9E"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1:4</w:t>
            </w:r>
          </w:p>
        </w:tc>
      </w:tr>
      <w:tr w:rsidR="00966110" w14:paraId="37848CC2"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vAlign w:val="center"/>
          </w:tcPr>
          <w:p w14:paraId="6C28286F" w14:textId="77777777" w:rsidR="00966110" w:rsidRDefault="00000000">
            <w:pPr>
              <w:jc w:val="center"/>
              <w:rPr>
                <w:rFonts w:cs="Times New Roman"/>
                <w:sz w:val="21"/>
                <w:szCs w:val="21"/>
              </w:rPr>
            </w:pPr>
            <w:r>
              <w:rPr>
                <w:rFonts w:cs="Times New Roman"/>
                <w:sz w:val="21"/>
                <w:szCs w:val="21"/>
              </w:rPr>
              <w:t>紫甘蓝</w:t>
            </w:r>
          </w:p>
        </w:tc>
        <w:tc>
          <w:tcPr>
            <w:tcW w:w="2058" w:type="pct"/>
            <w:vAlign w:val="center"/>
          </w:tcPr>
          <w:p w14:paraId="5BA425CE"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1:14</w:t>
            </w:r>
          </w:p>
        </w:tc>
        <w:tc>
          <w:tcPr>
            <w:tcW w:w="2092" w:type="pct"/>
            <w:vAlign w:val="center"/>
          </w:tcPr>
          <w:p w14:paraId="434B36D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1:4</w:t>
            </w:r>
          </w:p>
        </w:tc>
      </w:tr>
      <w:tr w:rsidR="00966110" w14:paraId="637095B2"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vAlign w:val="center"/>
          </w:tcPr>
          <w:p w14:paraId="7318CB76" w14:textId="77777777" w:rsidR="00966110" w:rsidRDefault="00000000">
            <w:pPr>
              <w:jc w:val="center"/>
              <w:rPr>
                <w:rFonts w:cs="Times New Roman"/>
                <w:sz w:val="21"/>
                <w:szCs w:val="21"/>
              </w:rPr>
            </w:pPr>
            <w:r>
              <w:rPr>
                <w:rFonts w:cs="Times New Roman"/>
                <w:sz w:val="21"/>
                <w:szCs w:val="21"/>
              </w:rPr>
              <w:t>紫玉米</w:t>
            </w:r>
          </w:p>
        </w:tc>
        <w:tc>
          <w:tcPr>
            <w:tcW w:w="2058" w:type="pct"/>
            <w:vAlign w:val="center"/>
          </w:tcPr>
          <w:p w14:paraId="194257A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1:14</w:t>
            </w:r>
          </w:p>
        </w:tc>
        <w:tc>
          <w:tcPr>
            <w:tcW w:w="2092" w:type="pct"/>
            <w:vAlign w:val="center"/>
          </w:tcPr>
          <w:p w14:paraId="212A00E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1:4</w:t>
            </w:r>
          </w:p>
        </w:tc>
      </w:tr>
      <w:tr w:rsidR="00966110" w14:paraId="62DBF9D2"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vAlign w:val="center"/>
          </w:tcPr>
          <w:p w14:paraId="712BC552" w14:textId="77777777" w:rsidR="00966110" w:rsidRDefault="00000000">
            <w:pPr>
              <w:jc w:val="center"/>
              <w:rPr>
                <w:rFonts w:cs="Times New Roman"/>
                <w:sz w:val="21"/>
                <w:szCs w:val="21"/>
              </w:rPr>
            </w:pPr>
            <w:r>
              <w:rPr>
                <w:rFonts w:cs="Times New Roman"/>
                <w:sz w:val="21"/>
                <w:szCs w:val="21"/>
              </w:rPr>
              <w:lastRenderedPageBreak/>
              <w:t>茄子皮</w:t>
            </w:r>
          </w:p>
        </w:tc>
        <w:tc>
          <w:tcPr>
            <w:tcW w:w="2058" w:type="pct"/>
            <w:vAlign w:val="center"/>
          </w:tcPr>
          <w:p w14:paraId="373DDE1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1:14</w:t>
            </w:r>
          </w:p>
        </w:tc>
        <w:tc>
          <w:tcPr>
            <w:tcW w:w="2092" w:type="pct"/>
            <w:vAlign w:val="center"/>
          </w:tcPr>
          <w:p w14:paraId="5B7CEEA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w:t>
            </w:r>
          </w:p>
        </w:tc>
      </w:tr>
      <w:tr w:rsidR="00966110" w14:paraId="37149162" w14:textId="77777777" w:rsidTr="00966110">
        <w:trPr>
          <w:trHeight w:val="254"/>
        </w:trPr>
        <w:tc>
          <w:tcPr>
            <w:cnfStyle w:val="001000000000" w:firstRow="0" w:lastRow="0" w:firstColumn="1" w:lastColumn="0" w:oddVBand="0" w:evenVBand="0" w:oddHBand="0" w:evenHBand="0" w:firstRowFirstColumn="0" w:firstRowLastColumn="0" w:lastRowFirstColumn="0" w:lastRowLastColumn="0"/>
            <w:tcW w:w="850" w:type="pct"/>
            <w:vAlign w:val="center"/>
          </w:tcPr>
          <w:p w14:paraId="2C0BCAE0" w14:textId="77777777" w:rsidR="00966110" w:rsidRDefault="00000000">
            <w:pPr>
              <w:jc w:val="center"/>
              <w:rPr>
                <w:rFonts w:cs="Times New Roman"/>
                <w:sz w:val="21"/>
                <w:szCs w:val="21"/>
              </w:rPr>
            </w:pPr>
            <w:r>
              <w:rPr>
                <w:rFonts w:cs="Times New Roman"/>
                <w:sz w:val="21"/>
                <w:szCs w:val="21"/>
              </w:rPr>
              <w:t>紫薯</w:t>
            </w:r>
          </w:p>
        </w:tc>
        <w:tc>
          <w:tcPr>
            <w:tcW w:w="2058" w:type="pct"/>
            <w:vAlign w:val="center"/>
          </w:tcPr>
          <w:p w14:paraId="5B72C83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1:14</w:t>
            </w:r>
          </w:p>
        </w:tc>
        <w:tc>
          <w:tcPr>
            <w:tcW w:w="2092" w:type="pct"/>
            <w:vAlign w:val="center"/>
          </w:tcPr>
          <w:p w14:paraId="5D76F15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w:t>
            </w:r>
          </w:p>
        </w:tc>
      </w:tr>
      <w:tr w:rsidR="00966110" w14:paraId="1BEA7845" w14:textId="77777777" w:rsidTr="00966110">
        <w:trPr>
          <w:trHeight w:val="268"/>
        </w:trPr>
        <w:tc>
          <w:tcPr>
            <w:cnfStyle w:val="001000000000" w:firstRow="0" w:lastRow="0" w:firstColumn="1" w:lastColumn="0" w:oddVBand="0" w:evenVBand="0" w:oddHBand="0" w:evenHBand="0" w:firstRowFirstColumn="0" w:firstRowLastColumn="0" w:lastRowFirstColumn="0" w:lastRowLastColumn="0"/>
            <w:tcW w:w="850" w:type="pct"/>
            <w:tcBorders>
              <w:bottom w:val="single" w:sz="12" w:space="0" w:color="auto"/>
            </w:tcBorders>
            <w:vAlign w:val="center"/>
          </w:tcPr>
          <w:p w14:paraId="2B1A3817" w14:textId="77777777" w:rsidR="00966110" w:rsidRDefault="00000000">
            <w:pPr>
              <w:jc w:val="center"/>
              <w:rPr>
                <w:rFonts w:cs="Times New Roman"/>
                <w:sz w:val="21"/>
                <w:szCs w:val="21"/>
              </w:rPr>
            </w:pPr>
            <w:r>
              <w:rPr>
                <w:rFonts w:cs="Times New Roman"/>
                <w:sz w:val="21"/>
                <w:szCs w:val="21"/>
              </w:rPr>
              <w:t>马铃薯</w:t>
            </w:r>
          </w:p>
        </w:tc>
        <w:tc>
          <w:tcPr>
            <w:tcW w:w="2058" w:type="pct"/>
            <w:tcBorders>
              <w:bottom w:val="single" w:sz="12" w:space="0" w:color="auto"/>
            </w:tcBorders>
            <w:vAlign w:val="center"/>
          </w:tcPr>
          <w:p w14:paraId="27E69BE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1:14</w:t>
            </w:r>
          </w:p>
        </w:tc>
        <w:tc>
          <w:tcPr>
            <w:tcW w:w="2092" w:type="pct"/>
            <w:tcBorders>
              <w:bottom w:val="single" w:sz="12" w:space="0" w:color="auto"/>
            </w:tcBorders>
            <w:vAlign w:val="center"/>
          </w:tcPr>
          <w:p w14:paraId="54F6D23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1:4</w:t>
            </w:r>
          </w:p>
        </w:tc>
      </w:tr>
    </w:tbl>
    <w:p w14:paraId="6F33178F" w14:textId="77777777" w:rsidR="00966110" w:rsidRDefault="00000000">
      <w:pPr>
        <w:pStyle w:val="2"/>
        <w:rPr>
          <w:rFonts w:hint="eastAsia"/>
        </w:rPr>
      </w:pPr>
      <w:r>
        <w:t>3.</w:t>
      </w:r>
      <w:r>
        <w:rPr>
          <w:rFonts w:hint="eastAsia"/>
        </w:rPr>
        <w:t>2</w:t>
      </w:r>
      <w:r>
        <w:t xml:space="preserve"> 离心机参数确定</w:t>
      </w:r>
    </w:p>
    <w:p w14:paraId="34DE54BF" w14:textId="77777777" w:rsidR="00966110" w:rsidRDefault="00000000">
      <w:pPr>
        <w:ind w:firstLineChars="200" w:firstLine="560"/>
      </w:pPr>
      <w:r>
        <w:t>试验采用</w:t>
      </w:r>
      <w:r>
        <w:t>3500</w:t>
      </w:r>
      <w:r>
        <w:rPr>
          <w:rFonts w:hint="eastAsia"/>
        </w:rPr>
        <w:t xml:space="preserve"> </w:t>
      </w:r>
      <w:r>
        <w:t>r/min</w:t>
      </w:r>
      <w:r>
        <w:t>离心</w:t>
      </w:r>
      <w:r>
        <w:t>15min</w:t>
      </w:r>
      <w:r>
        <w:rPr>
          <w:rFonts w:hint="eastAsia"/>
        </w:rPr>
        <w:t>；</w:t>
      </w:r>
      <w:r>
        <w:rPr>
          <w:rFonts w:hint="eastAsia"/>
        </w:rPr>
        <w:t>80</w:t>
      </w:r>
      <w:r>
        <w:t>00</w:t>
      </w:r>
      <w:r>
        <w:rPr>
          <w:rFonts w:hint="eastAsia"/>
        </w:rPr>
        <w:t xml:space="preserve"> </w:t>
      </w:r>
      <w:r>
        <w:t>r/min</w:t>
      </w:r>
      <w:r>
        <w:t>离心</w:t>
      </w:r>
      <w:r>
        <w:t>1</w:t>
      </w:r>
      <w:r>
        <w:rPr>
          <w:rFonts w:hint="eastAsia"/>
        </w:rPr>
        <w:t xml:space="preserve">0 </w:t>
      </w:r>
      <w:r>
        <w:t>min</w:t>
      </w:r>
      <w:r>
        <w:rPr>
          <w:rFonts w:hint="eastAsia"/>
        </w:rPr>
        <w:t>；</w:t>
      </w:r>
      <w:r>
        <w:rPr>
          <w:rFonts w:hint="eastAsia"/>
        </w:rPr>
        <w:t xml:space="preserve">12000 </w:t>
      </w:r>
      <w:r>
        <w:t>r/min</w:t>
      </w:r>
      <w:r>
        <w:t>离心</w:t>
      </w:r>
      <w:r>
        <w:t>5</w:t>
      </w:r>
      <w:r>
        <w:rPr>
          <w:rFonts w:hint="eastAsia"/>
        </w:rPr>
        <w:t xml:space="preserve"> </w:t>
      </w:r>
      <w:r>
        <w:t>min</w:t>
      </w:r>
      <w:r>
        <w:rPr>
          <w:rFonts w:hint="eastAsia"/>
        </w:rPr>
        <w:t>三个条件进行提取液离心，测得花色苷含量如</w:t>
      </w:r>
      <w:r>
        <w:rPr>
          <w:rFonts w:hint="eastAsia"/>
          <w:color w:val="0070C0"/>
        </w:rPr>
        <w:t>表</w:t>
      </w:r>
      <w:r>
        <w:rPr>
          <w:rFonts w:hint="eastAsia"/>
          <w:color w:val="0070C0"/>
        </w:rPr>
        <w:t>5</w:t>
      </w:r>
      <w:r>
        <w:rPr>
          <w:rFonts w:hint="eastAsia"/>
        </w:rPr>
        <w:t>，无明显差异。但在上述转速下分别离心</w:t>
      </w:r>
      <w:r>
        <w:rPr>
          <w:rFonts w:hint="eastAsia"/>
        </w:rPr>
        <w:t>10 min</w:t>
      </w:r>
      <w:r>
        <w:rPr>
          <w:rFonts w:hint="eastAsia"/>
        </w:rPr>
        <w:t>、</w:t>
      </w:r>
      <w:r>
        <w:rPr>
          <w:rFonts w:hint="eastAsia"/>
        </w:rPr>
        <w:t>5 min</w:t>
      </w:r>
      <w:r>
        <w:rPr>
          <w:rFonts w:hint="eastAsia"/>
        </w:rPr>
        <w:t>、</w:t>
      </w:r>
      <w:r>
        <w:rPr>
          <w:rFonts w:hint="eastAsia"/>
        </w:rPr>
        <w:t>3 min</w:t>
      </w:r>
      <w:r>
        <w:rPr>
          <w:rFonts w:hint="eastAsia"/>
        </w:rPr>
        <w:t>发现肉眼可见沉淀，因此不同转速对应离心时间如上所述。</w:t>
      </w:r>
    </w:p>
    <w:p w14:paraId="3EBC600F" w14:textId="77777777" w:rsidR="00966110" w:rsidRDefault="00000000">
      <w:pPr>
        <w:pStyle w:val="af"/>
        <w:jc w:val="center"/>
        <w:rPr>
          <w:rFonts w:cs="Times New Roman" w:hint="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5</w:t>
      </w:r>
      <w:r>
        <w:fldChar w:fldCharType="end"/>
      </w:r>
      <w:r>
        <w:rPr>
          <w:rFonts w:cs="Times New Roman"/>
          <w:sz w:val="24"/>
          <w:szCs w:val="24"/>
        </w:rPr>
        <w:t xml:space="preserve"> </w:t>
      </w:r>
      <w:r>
        <w:rPr>
          <w:rFonts w:cs="Times New Roman" w:hint="eastAsia"/>
        </w:rPr>
        <w:t>不同离心条件下花色苷含量</w:t>
      </w:r>
      <w:r>
        <w:rPr>
          <w:rFonts w:cs="Times New Roman"/>
        </w:rPr>
        <w:t>（</w:t>
      </w:r>
      <w:r>
        <w:rPr>
          <w:rFonts w:cs="Times New Roman"/>
        </w:rPr>
        <w:t>mg/100g</w:t>
      </w:r>
      <w:r>
        <w:rPr>
          <w:rFonts w:cs="Times New Roman"/>
        </w:rPr>
        <w:t>）</w:t>
      </w:r>
    </w:p>
    <w:tbl>
      <w:tblPr>
        <w:tblStyle w:val="21"/>
        <w:tblW w:w="5000" w:type="pct"/>
        <w:tblLook w:val="04A0" w:firstRow="1" w:lastRow="0" w:firstColumn="1" w:lastColumn="0" w:noHBand="0" w:noVBand="1"/>
      </w:tblPr>
      <w:tblGrid>
        <w:gridCol w:w="2358"/>
        <w:gridCol w:w="1782"/>
        <w:gridCol w:w="2080"/>
        <w:gridCol w:w="2086"/>
      </w:tblGrid>
      <w:tr w:rsidR="00966110" w14:paraId="185D1F62" w14:textId="77777777" w:rsidTr="00966110">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419" w:type="pct"/>
            <w:tcBorders>
              <w:top w:val="single" w:sz="12" w:space="0" w:color="auto"/>
              <w:bottom w:val="single" w:sz="4" w:space="0" w:color="auto"/>
            </w:tcBorders>
            <w:vAlign w:val="center"/>
          </w:tcPr>
          <w:p w14:paraId="2202FE34" w14:textId="77777777" w:rsidR="00966110" w:rsidRDefault="00000000">
            <w:pPr>
              <w:jc w:val="center"/>
              <w:rPr>
                <w:rFonts w:cs="Times New Roman"/>
                <w:sz w:val="21"/>
                <w:szCs w:val="21"/>
              </w:rPr>
            </w:pPr>
            <w:r>
              <w:rPr>
                <w:rFonts w:cs="Times New Roman"/>
                <w:sz w:val="21"/>
                <w:szCs w:val="21"/>
              </w:rPr>
              <w:t>样品</w:t>
            </w:r>
          </w:p>
        </w:tc>
        <w:tc>
          <w:tcPr>
            <w:tcW w:w="1073" w:type="pct"/>
            <w:tcBorders>
              <w:top w:val="single" w:sz="12" w:space="0" w:color="auto"/>
              <w:bottom w:val="single" w:sz="4" w:space="0" w:color="auto"/>
            </w:tcBorders>
          </w:tcPr>
          <w:p w14:paraId="67DED885"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3500 r/min</w:t>
            </w:r>
          </w:p>
          <w:p w14:paraId="6B255908"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15 min</w:t>
            </w:r>
          </w:p>
        </w:tc>
        <w:tc>
          <w:tcPr>
            <w:tcW w:w="1252" w:type="pct"/>
            <w:tcBorders>
              <w:top w:val="single" w:sz="12" w:space="0" w:color="auto"/>
              <w:bottom w:val="single" w:sz="4" w:space="0" w:color="auto"/>
            </w:tcBorders>
          </w:tcPr>
          <w:p w14:paraId="12D56545"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8000 r/min</w:t>
            </w:r>
          </w:p>
          <w:p w14:paraId="1F9AC822"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 min</w:t>
            </w:r>
          </w:p>
        </w:tc>
        <w:tc>
          <w:tcPr>
            <w:tcW w:w="1257" w:type="pct"/>
            <w:tcBorders>
              <w:top w:val="single" w:sz="12" w:space="0" w:color="auto"/>
              <w:bottom w:val="single" w:sz="4" w:space="0" w:color="auto"/>
            </w:tcBorders>
          </w:tcPr>
          <w:p w14:paraId="0FFC7F72"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12000 r/min</w:t>
            </w:r>
          </w:p>
          <w:p w14:paraId="64B1E9A4"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 min</w:t>
            </w:r>
          </w:p>
        </w:tc>
      </w:tr>
      <w:tr w:rsidR="00966110" w14:paraId="61E1CCE0"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auto"/>
            </w:tcBorders>
          </w:tcPr>
          <w:p w14:paraId="4789AE2B" w14:textId="77777777" w:rsidR="00966110" w:rsidRDefault="00000000">
            <w:pPr>
              <w:jc w:val="center"/>
              <w:rPr>
                <w:rFonts w:cs="Times New Roman"/>
                <w:sz w:val="21"/>
                <w:szCs w:val="21"/>
              </w:rPr>
            </w:pPr>
            <w:r>
              <w:rPr>
                <w:rFonts w:cs="Times New Roman"/>
                <w:sz w:val="21"/>
                <w:szCs w:val="21"/>
              </w:rPr>
              <w:t>紫米</w:t>
            </w:r>
          </w:p>
        </w:tc>
        <w:tc>
          <w:tcPr>
            <w:tcW w:w="1073" w:type="pct"/>
            <w:tcBorders>
              <w:top w:val="single" w:sz="4" w:space="0" w:color="auto"/>
            </w:tcBorders>
          </w:tcPr>
          <w:p w14:paraId="07EB90F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994.21</w:t>
            </w:r>
          </w:p>
        </w:tc>
        <w:tc>
          <w:tcPr>
            <w:tcW w:w="1252" w:type="pct"/>
            <w:tcBorders>
              <w:top w:val="single" w:sz="4" w:space="0" w:color="auto"/>
            </w:tcBorders>
          </w:tcPr>
          <w:p w14:paraId="732562C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984.41</w:t>
            </w:r>
          </w:p>
        </w:tc>
        <w:tc>
          <w:tcPr>
            <w:tcW w:w="1257" w:type="pct"/>
            <w:tcBorders>
              <w:top w:val="single" w:sz="4" w:space="0" w:color="auto"/>
            </w:tcBorders>
          </w:tcPr>
          <w:p w14:paraId="7C4AEFE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989.62</w:t>
            </w:r>
          </w:p>
        </w:tc>
      </w:tr>
      <w:tr w:rsidR="00966110" w14:paraId="24276728"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Pr>
          <w:p w14:paraId="2E7D9F7E" w14:textId="77777777" w:rsidR="00966110" w:rsidRDefault="00000000">
            <w:pPr>
              <w:jc w:val="center"/>
              <w:rPr>
                <w:rFonts w:cs="Times New Roman"/>
                <w:sz w:val="21"/>
                <w:szCs w:val="21"/>
              </w:rPr>
            </w:pPr>
            <w:r>
              <w:rPr>
                <w:rFonts w:cs="Times New Roman"/>
                <w:sz w:val="21"/>
                <w:szCs w:val="21"/>
              </w:rPr>
              <w:t>黑米</w:t>
            </w:r>
          </w:p>
        </w:tc>
        <w:tc>
          <w:tcPr>
            <w:tcW w:w="1073" w:type="pct"/>
          </w:tcPr>
          <w:p w14:paraId="245C70C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6200.76</w:t>
            </w:r>
          </w:p>
        </w:tc>
        <w:tc>
          <w:tcPr>
            <w:tcW w:w="1252" w:type="pct"/>
          </w:tcPr>
          <w:p w14:paraId="095E56A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6188.63</w:t>
            </w:r>
          </w:p>
        </w:tc>
        <w:tc>
          <w:tcPr>
            <w:tcW w:w="1257" w:type="pct"/>
          </w:tcPr>
          <w:p w14:paraId="032E596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6190.39</w:t>
            </w:r>
          </w:p>
        </w:tc>
      </w:tr>
      <w:tr w:rsidR="00966110" w14:paraId="3801FAD0"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Pr>
          <w:p w14:paraId="16AD349D" w14:textId="77777777" w:rsidR="00966110" w:rsidRDefault="00000000">
            <w:pPr>
              <w:jc w:val="center"/>
              <w:rPr>
                <w:rFonts w:cs="Times New Roman"/>
                <w:sz w:val="21"/>
                <w:szCs w:val="21"/>
              </w:rPr>
            </w:pPr>
            <w:r>
              <w:rPr>
                <w:rFonts w:cs="Times New Roman"/>
                <w:sz w:val="21"/>
                <w:szCs w:val="21"/>
              </w:rPr>
              <w:t>紫玉米</w:t>
            </w:r>
          </w:p>
        </w:tc>
        <w:tc>
          <w:tcPr>
            <w:tcW w:w="1073" w:type="pct"/>
          </w:tcPr>
          <w:p w14:paraId="0DC835A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57.84</w:t>
            </w:r>
          </w:p>
        </w:tc>
        <w:tc>
          <w:tcPr>
            <w:tcW w:w="1252" w:type="pct"/>
          </w:tcPr>
          <w:p w14:paraId="54BF914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58.62</w:t>
            </w:r>
          </w:p>
        </w:tc>
        <w:tc>
          <w:tcPr>
            <w:tcW w:w="1257" w:type="pct"/>
          </w:tcPr>
          <w:p w14:paraId="543608F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56.38</w:t>
            </w:r>
          </w:p>
        </w:tc>
      </w:tr>
      <w:tr w:rsidR="00966110" w14:paraId="53569C28"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Pr>
          <w:p w14:paraId="3EFFE1AB" w14:textId="77777777" w:rsidR="00966110" w:rsidRDefault="00000000">
            <w:pPr>
              <w:jc w:val="center"/>
              <w:rPr>
                <w:rFonts w:cs="Times New Roman"/>
                <w:sz w:val="21"/>
                <w:szCs w:val="21"/>
              </w:rPr>
            </w:pPr>
            <w:r>
              <w:rPr>
                <w:rFonts w:cs="Times New Roman"/>
                <w:sz w:val="21"/>
                <w:szCs w:val="21"/>
              </w:rPr>
              <w:t>蓝莓</w:t>
            </w:r>
          </w:p>
        </w:tc>
        <w:tc>
          <w:tcPr>
            <w:tcW w:w="1073" w:type="pct"/>
          </w:tcPr>
          <w:p w14:paraId="79812A5E"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1151.77</w:t>
            </w:r>
          </w:p>
        </w:tc>
        <w:tc>
          <w:tcPr>
            <w:tcW w:w="1252" w:type="pct"/>
          </w:tcPr>
          <w:p w14:paraId="6B4362C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1132.22</w:t>
            </w:r>
          </w:p>
        </w:tc>
        <w:tc>
          <w:tcPr>
            <w:tcW w:w="1257" w:type="pct"/>
          </w:tcPr>
          <w:p w14:paraId="1330D48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1095.17</w:t>
            </w:r>
          </w:p>
        </w:tc>
      </w:tr>
      <w:tr w:rsidR="00966110" w14:paraId="05CCE5C9"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Pr>
          <w:p w14:paraId="3CB18532" w14:textId="77777777" w:rsidR="00966110" w:rsidRDefault="00000000">
            <w:pPr>
              <w:jc w:val="center"/>
              <w:rPr>
                <w:rFonts w:cs="Times New Roman"/>
                <w:sz w:val="21"/>
                <w:szCs w:val="21"/>
              </w:rPr>
            </w:pPr>
            <w:r>
              <w:rPr>
                <w:rFonts w:cs="Times New Roman"/>
                <w:sz w:val="21"/>
                <w:szCs w:val="21"/>
              </w:rPr>
              <w:t>葡萄皮</w:t>
            </w:r>
          </w:p>
        </w:tc>
        <w:tc>
          <w:tcPr>
            <w:tcW w:w="1073" w:type="pct"/>
          </w:tcPr>
          <w:p w14:paraId="014FA0C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580.33</w:t>
            </w:r>
          </w:p>
        </w:tc>
        <w:tc>
          <w:tcPr>
            <w:tcW w:w="1252" w:type="pct"/>
          </w:tcPr>
          <w:p w14:paraId="66D72B4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577.81</w:t>
            </w:r>
          </w:p>
        </w:tc>
        <w:tc>
          <w:tcPr>
            <w:tcW w:w="1257" w:type="pct"/>
          </w:tcPr>
          <w:p w14:paraId="67A37BA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571.34</w:t>
            </w:r>
          </w:p>
        </w:tc>
      </w:tr>
      <w:tr w:rsidR="00966110" w14:paraId="2549329E"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Pr>
          <w:p w14:paraId="2097F124" w14:textId="77777777" w:rsidR="00966110" w:rsidRDefault="00000000">
            <w:pPr>
              <w:jc w:val="center"/>
              <w:rPr>
                <w:rFonts w:cs="Times New Roman"/>
                <w:sz w:val="21"/>
                <w:szCs w:val="21"/>
              </w:rPr>
            </w:pPr>
            <w:r>
              <w:rPr>
                <w:rFonts w:cs="Times New Roman"/>
                <w:sz w:val="21"/>
                <w:szCs w:val="21"/>
              </w:rPr>
              <w:t>葡萄全果</w:t>
            </w:r>
          </w:p>
        </w:tc>
        <w:tc>
          <w:tcPr>
            <w:tcW w:w="1073" w:type="pct"/>
          </w:tcPr>
          <w:p w14:paraId="000AB07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73.48</w:t>
            </w:r>
          </w:p>
        </w:tc>
        <w:tc>
          <w:tcPr>
            <w:tcW w:w="1252" w:type="pct"/>
          </w:tcPr>
          <w:p w14:paraId="3521B76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70.81</w:t>
            </w:r>
          </w:p>
        </w:tc>
        <w:tc>
          <w:tcPr>
            <w:tcW w:w="1257" w:type="pct"/>
          </w:tcPr>
          <w:p w14:paraId="6984C36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71.76</w:t>
            </w:r>
          </w:p>
        </w:tc>
      </w:tr>
      <w:tr w:rsidR="00966110" w14:paraId="0E7C320F"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Pr>
          <w:p w14:paraId="042795F8" w14:textId="77777777" w:rsidR="00966110" w:rsidRDefault="00000000">
            <w:pPr>
              <w:jc w:val="center"/>
              <w:rPr>
                <w:rFonts w:cs="Times New Roman"/>
                <w:sz w:val="21"/>
                <w:szCs w:val="21"/>
              </w:rPr>
            </w:pPr>
            <w:r>
              <w:rPr>
                <w:rFonts w:cs="Times New Roman"/>
                <w:sz w:val="21"/>
                <w:szCs w:val="21"/>
              </w:rPr>
              <w:t>紫甘蓝</w:t>
            </w:r>
          </w:p>
        </w:tc>
        <w:tc>
          <w:tcPr>
            <w:tcW w:w="1073" w:type="pct"/>
          </w:tcPr>
          <w:p w14:paraId="7DB0F1E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284.37</w:t>
            </w:r>
          </w:p>
        </w:tc>
        <w:tc>
          <w:tcPr>
            <w:tcW w:w="1252" w:type="pct"/>
          </w:tcPr>
          <w:p w14:paraId="083D2E9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279.44</w:t>
            </w:r>
          </w:p>
        </w:tc>
        <w:tc>
          <w:tcPr>
            <w:tcW w:w="1257" w:type="pct"/>
          </w:tcPr>
          <w:p w14:paraId="2E30501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280.34</w:t>
            </w:r>
          </w:p>
        </w:tc>
      </w:tr>
      <w:tr w:rsidR="00966110" w14:paraId="65A91A90"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Pr>
          <w:p w14:paraId="4D991E6C" w14:textId="77777777" w:rsidR="00966110" w:rsidRDefault="00000000">
            <w:pPr>
              <w:jc w:val="center"/>
              <w:rPr>
                <w:rFonts w:cs="Times New Roman"/>
                <w:sz w:val="21"/>
                <w:szCs w:val="21"/>
              </w:rPr>
            </w:pPr>
            <w:r>
              <w:rPr>
                <w:rFonts w:cs="Times New Roman"/>
                <w:sz w:val="21"/>
                <w:szCs w:val="21"/>
              </w:rPr>
              <w:t>茄子皮</w:t>
            </w:r>
          </w:p>
        </w:tc>
        <w:tc>
          <w:tcPr>
            <w:tcW w:w="1073" w:type="pct"/>
          </w:tcPr>
          <w:p w14:paraId="0630FF3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892.12</w:t>
            </w:r>
          </w:p>
        </w:tc>
        <w:tc>
          <w:tcPr>
            <w:tcW w:w="1252" w:type="pct"/>
          </w:tcPr>
          <w:p w14:paraId="20BA81C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889.56</w:t>
            </w:r>
          </w:p>
        </w:tc>
        <w:tc>
          <w:tcPr>
            <w:tcW w:w="1257" w:type="pct"/>
          </w:tcPr>
          <w:p w14:paraId="2E11384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891.98</w:t>
            </w:r>
          </w:p>
        </w:tc>
      </w:tr>
      <w:tr w:rsidR="00966110" w14:paraId="7D2925E7" w14:textId="77777777" w:rsidTr="00966110">
        <w:trPr>
          <w:trHeight w:val="203"/>
        </w:trPr>
        <w:tc>
          <w:tcPr>
            <w:cnfStyle w:val="001000000000" w:firstRow="0" w:lastRow="0" w:firstColumn="1" w:lastColumn="0" w:oddVBand="0" w:evenVBand="0" w:oddHBand="0" w:evenHBand="0" w:firstRowFirstColumn="0" w:firstRowLastColumn="0" w:lastRowFirstColumn="0" w:lastRowLastColumn="0"/>
            <w:tcW w:w="1419" w:type="pct"/>
          </w:tcPr>
          <w:p w14:paraId="236D028C" w14:textId="77777777" w:rsidR="00966110" w:rsidRDefault="00000000">
            <w:pPr>
              <w:jc w:val="center"/>
              <w:rPr>
                <w:rFonts w:cs="Times New Roman"/>
                <w:sz w:val="21"/>
                <w:szCs w:val="21"/>
              </w:rPr>
            </w:pPr>
            <w:r>
              <w:rPr>
                <w:rFonts w:cs="Times New Roman"/>
                <w:sz w:val="21"/>
                <w:szCs w:val="21"/>
              </w:rPr>
              <w:t>紫薯</w:t>
            </w:r>
          </w:p>
        </w:tc>
        <w:tc>
          <w:tcPr>
            <w:tcW w:w="1073" w:type="pct"/>
          </w:tcPr>
          <w:p w14:paraId="28076E7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858.92</w:t>
            </w:r>
          </w:p>
        </w:tc>
        <w:tc>
          <w:tcPr>
            <w:tcW w:w="1252" w:type="pct"/>
          </w:tcPr>
          <w:p w14:paraId="4026324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852.72</w:t>
            </w:r>
          </w:p>
        </w:tc>
        <w:tc>
          <w:tcPr>
            <w:tcW w:w="1257" w:type="pct"/>
          </w:tcPr>
          <w:p w14:paraId="1464E16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850.11</w:t>
            </w:r>
          </w:p>
        </w:tc>
      </w:tr>
      <w:tr w:rsidR="00966110" w14:paraId="5BAFDE22"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419" w:type="pct"/>
          </w:tcPr>
          <w:p w14:paraId="2EA0132B" w14:textId="77777777" w:rsidR="00966110" w:rsidRDefault="00000000">
            <w:pPr>
              <w:jc w:val="center"/>
              <w:rPr>
                <w:rFonts w:cs="Times New Roman"/>
                <w:sz w:val="21"/>
                <w:szCs w:val="21"/>
              </w:rPr>
            </w:pPr>
            <w:r>
              <w:rPr>
                <w:rFonts w:cs="Times New Roman"/>
                <w:sz w:val="21"/>
                <w:szCs w:val="21"/>
              </w:rPr>
              <w:t>粉色马铃薯</w:t>
            </w:r>
          </w:p>
        </w:tc>
        <w:tc>
          <w:tcPr>
            <w:tcW w:w="1073" w:type="pct"/>
          </w:tcPr>
          <w:p w14:paraId="4E0C230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184.04</w:t>
            </w:r>
          </w:p>
        </w:tc>
        <w:tc>
          <w:tcPr>
            <w:tcW w:w="1252" w:type="pct"/>
          </w:tcPr>
          <w:p w14:paraId="42A8852E"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181.76</w:t>
            </w:r>
          </w:p>
        </w:tc>
        <w:tc>
          <w:tcPr>
            <w:tcW w:w="1257" w:type="pct"/>
          </w:tcPr>
          <w:p w14:paraId="560A140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179.43</w:t>
            </w:r>
          </w:p>
        </w:tc>
      </w:tr>
      <w:tr w:rsidR="00966110" w14:paraId="088F2649"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419" w:type="pct"/>
            <w:tcBorders>
              <w:bottom w:val="single" w:sz="12" w:space="0" w:color="auto"/>
            </w:tcBorders>
          </w:tcPr>
          <w:p w14:paraId="04E9AD06" w14:textId="77777777" w:rsidR="00966110" w:rsidRDefault="00000000">
            <w:pPr>
              <w:jc w:val="center"/>
              <w:rPr>
                <w:rFonts w:cs="Times New Roman"/>
                <w:sz w:val="21"/>
                <w:szCs w:val="21"/>
              </w:rPr>
            </w:pPr>
            <w:r>
              <w:rPr>
                <w:rFonts w:cs="Times New Roman"/>
                <w:sz w:val="21"/>
                <w:szCs w:val="21"/>
              </w:rPr>
              <w:t>紫色马铃薯</w:t>
            </w:r>
          </w:p>
        </w:tc>
        <w:tc>
          <w:tcPr>
            <w:tcW w:w="1073" w:type="pct"/>
            <w:tcBorders>
              <w:bottom w:val="single" w:sz="12" w:space="0" w:color="auto"/>
            </w:tcBorders>
          </w:tcPr>
          <w:p w14:paraId="139F7D8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316.34</w:t>
            </w:r>
          </w:p>
        </w:tc>
        <w:tc>
          <w:tcPr>
            <w:tcW w:w="1252" w:type="pct"/>
            <w:tcBorders>
              <w:bottom w:val="single" w:sz="12" w:space="0" w:color="auto"/>
            </w:tcBorders>
          </w:tcPr>
          <w:p w14:paraId="689F35F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312.54</w:t>
            </w:r>
          </w:p>
        </w:tc>
        <w:tc>
          <w:tcPr>
            <w:tcW w:w="1257" w:type="pct"/>
            <w:tcBorders>
              <w:bottom w:val="single" w:sz="12" w:space="0" w:color="auto"/>
            </w:tcBorders>
          </w:tcPr>
          <w:p w14:paraId="3EE594E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310.86</w:t>
            </w:r>
          </w:p>
        </w:tc>
      </w:tr>
    </w:tbl>
    <w:p w14:paraId="4B96911F" w14:textId="77777777" w:rsidR="00966110" w:rsidRDefault="00000000">
      <w:pPr>
        <w:pStyle w:val="2"/>
        <w:rPr>
          <w:rFonts w:hint="eastAsia"/>
        </w:rPr>
      </w:pPr>
      <w:r>
        <w:t>3.</w:t>
      </w:r>
      <w:r>
        <w:rPr>
          <w:rFonts w:hint="eastAsia"/>
        </w:rPr>
        <w:t>3</w:t>
      </w:r>
      <w:r>
        <w:t xml:space="preserve"> 分光光度计检测参数确定</w:t>
      </w:r>
    </w:p>
    <w:p w14:paraId="6A4A3EE8" w14:textId="77777777" w:rsidR="00966110" w:rsidRDefault="00000000">
      <w:pPr>
        <w:ind w:firstLineChars="200" w:firstLine="560"/>
      </w:pPr>
      <w:r>
        <w:t>试验采用岛津</w:t>
      </w:r>
      <w:r>
        <w:t>UV-1780</w:t>
      </w:r>
      <w:r>
        <w:t>紫外可见分光光度计，选择全波长扫描光谱模式，获得待测液</w:t>
      </w:r>
      <w:r>
        <w:t>300</w:t>
      </w:r>
      <w:r>
        <w:rPr>
          <w:rFonts w:hint="eastAsia"/>
        </w:rPr>
        <w:t xml:space="preserve"> </w:t>
      </w:r>
      <w:r>
        <w:t>nm</w:t>
      </w:r>
      <w:r>
        <w:rPr>
          <w:rFonts w:hint="eastAsia"/>
        </w:rPr>
        <w:t>~</w:t>
      </w:r>
      <w:r>
        <w:t>700</w:t>
      </w:r>
      <w:r>
        <w:rPr>
          <w:rFonts w:hint="eastAsia"/>
        </w:rPr>
        <w:t xml:space="preserve"> </w:t>
      </w:r>
      <w:r>
        <w:t>nm</w:t>
      </w:r>
      <w:r>
        <w:t>吸光曲线，可以针对不同样品中花色苷的不同吸收峰进行计算。</w:t>
      </w:r>
      <w:r>
        <w:rPr>
          <w:rFonts w:hint="eastAsia"/>
        </w:rPr>
        <w:t>试验获得不同试样的最大吸收峰如</w:t>
      </w:r>
      <w:r>
        <w:rPr>
          <w:rFonts w:hint="eastAsia"/>
          <w:color w:val="0070C0"/>
        </w:rPr>
        <w:lastRenderedPageBreak/>
        <w:t>表</w:t>
      </w:r>
      <w:r>
        <w:rPr>
          <w:rFonts w:hint="eastAsia"/>
          <w:color w:val="0070C0"/>
        </w:rPr>
        <w:t>6</w:t>
      </w:r>
      <w:r>
        <w:rPr>
          <w:rFonts w:hint="eastAsia"/>
        </w:rPr>
        <w:t>所示。</w:t>
      </w:r>
    </w:p>
    <w:p w14:paraId="3D5C32A8" w14:textId="77777777" w:rsidR="00966110" w:rsidRDefault="00000000">
      <w:pPr>
        <w:pStyle w:val="af"/>
        <w:jc w:val="center"/>
        <w:rPr>
          <w:rFonts w:cs="Times New Roman" w:hint="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6</w:t>
      </w:r>
      <w:r>
        <w:fldChar w:fldCharType="end"/>
      </w:r>
      <w:r>
        <w:rPr>
          <w:rFonts w:cs="Times New Roman"/>
          <w:sz w:val="24"/>
          <w:szCs w:val="24"/>
        </w:rPr>
        <w:t xml:space="preserve"> </w:t>
      </w:r>
      <w:r>
        <w:rPr>
          <w:rFonts w:cs="Times New Roman" w:hint="eastAsia"/>
        </w:rPr>
        <w:t>不同试样的最大吸收峰</w:t>
      </w:r>
      <w:r>
        <w:rPr>
          <w:rFonts w:cs="Times New Roman"/>
        </w:rPr>
        <w:t>/nm</w:t>
      </w:r>
    </w:p>
    <w:tbl>
      <w:tblPr>
        <w:tblStyle w:val="21"/>
        <w:tblW w:w="5000" w:type="pct"/>
        <w:tblLook w:val="04A0" w:firstRow="1" w:lastRow="0" w:firstColumn="1" w:lastColumn="0" w:noHBand="0" w:noVBand="1"/>
      </w:tblPr>
      <w:tblGrid>
        <w:gridCol w:w="1932"/>
        <w:gridCol w:w="2895"/>
        <w:gridCol w:w="3479"/>
      </w:tblGrid>
      <w:tr w:rsidR="00966110" w14:paraId="4C597A97" w14:textId="77777777" w:rsidTr="00966110">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63" w:type="pct"/>
            <w:tcBorders>
              <w:top w:val="single" w:sz="12" w:space="0" w:color="auto"/>
              <w:bottom w:val="single" w:sz="4" w:space="0" w:color="auto"/>
            </w:tcBorders>
            <w:vAlign w:val="center"/>
          </w:tcPr>
          <w:p w14:paraId="151031D9" w14:textId="77777777" w:rsidR="00966110" w:rsidRDefault="00000000">
            <w:pPr>
              <w:jc w:val="center"/>
              <w:rPr>
                <w:rFonts w:cs="Times New Roman"/>
                <w:sz w:val="21"/>
                <w:szCs w:val="21"/>
              </w:rPr>
            </w:pPr>
            <w:r>
              <w:rPr>
                <w:rFonts w:cs="Times New Roman"/>
                <w:sz w:val="21"/>
                <w:szCs w:val="21"/>
              </w:rPr>
              <w:t>样品</w:t>
            </w:r>
          </w:p>
        </w:tc>
        <w:tc>
          <w:tcPr>
            <w:tcW w:w="1743" w:type="pct"/>
            <w:tcBorders>
              <w:top w:val="single" w:sz="12" w:space="0" w:color="auto"/>
              <w:bottom w:val="single" w:sz="4" w:space="0" w:color="auto"/>
            </w:tcBorders>
            <w:vAlign w:val="center"/>
          </w:tcPr>
          <w:p w14:paraId="29550B01"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比色液</w:t>
            </w:r>
            <w:r>
              <w:rPr>
                <w:rFonts w:cs="Times New Roman"/>
                <w:sz w:val="21"/>
                <w:szCs w:val="21"/>
              </w:rPr>
              <w:t>A</w:t>
            </w:r>
          </w:p>
        </w:tc>
        <w:tc>
          <w:tcPr>
            <w:tcW w:w="2094" w:type="pct"/>
            <w:tcBorders>
              <w:top w:val="single" w:sz="12" w:space="0" w:color="auto"/>
              <w:bottom w:val="single" w:sz="4" w:space="0" w:color="auto"/>
            </w:tcBorders>
            <w:vAlign w:val="center"/>
          </w:tcPr>
          <w:p w14:paraId="3E93EF8B" w14:textId="77777777" w:rsidR="00966110" w:rsidRDefault="00000000">
            <w:pPr>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比色液</w:t>
            </w:r>
            <w:r>
              <w:rPr>
                <w:rFonts w:cs="Times New Roman"/>
                <w:sz w:val="21"/>
                <w:szCs w:val="21"/>
              </w:rPr>
              <w:t>B</w:t>
            </w:r>
          </w:p>
        </w:tc>
      </w:tr>
      <w:tr w:rsidR="00966110" w14:paraId="09A4C8B4"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tcBorders>
              <w:top w:val="single" w:sz="4" w:space="0" w:color="auto"/>
            </w:tcBorders>
            <w:vAlign w:val="center"/>
          </w:tcPr>
          <w:p w14:paraId="1FC0DD8E" w14:textId="77777777" w:rsidR="00966110" w:rsidRDefault="00000000">
            <w:pPr>
              <w:jc w:val="center"/>
              <w:rPr>
                <w:rFonts w:cs="Times New Roman"/>
                <w:sz w:val="21"/>
                <w:szCs w:val="21"/>
              </w:rPr>
            </w:pPr>
            <w:r>
              <w:rPr>
                <w:rFonts w:cs="Times New Roman"/>
                <w:sz w:val="21"/>
                <w:szCs w:val="21"/>
              </w:rPr>
              <w:t>紫米</w:t>
            </w:r>
          </w:p>
        </w:tc>
        <w:tc>
          <w:tcPr>
            <w:tcW w:w="1743" w:type="pct"/>
            <w:tcBorders>
              <w:top w:val="single" w:sz="4" w:space="0" w:color="auto"/>
            </w:tcBorders>
            <w:vAlign w:val="center"/>
          </w:tcPr>
          <w:p w14:paraId="45005D3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505</w:t>
            </w:r>
          </w:p>
        </w:tc>
        <w:tc>
          <w:tcPr>
            <w:tcW w:w="2094" w:type="pct"/>
            <w:tcBorders>
              <w:top w:val="single" w:sz="4" w:space="0" w:color="auto"/>
            </w:tcBorders>
            <w:vAlign w:val="center"/>
          </w:tcPr>
          <w:p w14:paraId="3A05C00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505</w:t>
            </w:r>
          </w:p>
        </w:tc>
      </w:tr>
      <w:tr w:rsidR="00966110" w14:paraId="47B2E1B5"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11B4540C" w14:textId="77777777" w:rsidR="00966110" w:rsidRDefault="00000000">
            <w:pPr>
              <w:jc w:val="center"/>
              <w:rPr>
                <w:rFonts w:cs="Times New Roman"/>
                <w:sz w:val="21"/>
                <w:szCs w:val="21"/>
              </w:rPr>
            </w:pPr>
            <w:r>
              <w:rPr>
                <w:rFonts w:cs="Times New Roman"/>
                <w:sz w:val="21"/>
                <w:szCs w:val="21"/>
              </w:rPr>
              <w:t>黑米</w:t>
            </w:r>
          </w:p>
        </w:tc>
        <w:tc>
          <w:tcPr>
            <w:tcW w:w="1743" w:type="pct"/>
            <w:vAlign w:val="center"/>
          </w:tcPr>
          <w:p w14:paraId="4E08FBBE"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529</w:t>
            </w:r>
          </w:p>
        </w:tc>
        <w:tc>
          <w:tcPr>
            <w:tcW w:w="2094" w:type="pct"/>
            <w:vAlign w:val="center"/>
          </w:tcPr>
          <w:p w14:paraId="49AE886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532</w:t>
            </w:r>
          </w:p>
        </w:tc>
      </w:tr>
      <w:tr w:rsidR="00966110" w14:paraId="373F3777"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3489A8E2" w14:textId="77777777" w:rsidR="00966110" w:rsidRDefault="00000000">
            <w:pPr>
              <w:jc w:val="center"/>
              <w:rPr>
                <w:rFonts w:cs="Times New Roman"/>
                <w:sz w:val="21"/>
                <w:szCs w:val="21"/>
              </w:rPr>
            </w:pPr>
            <w:r>
              <w:rPr>
                <w:rFonts w:cs="Times New Roman"/>
                <w:sz w:val="21"/>
                <w:szCs w:val="21"/>
              </w:rPr>
              <w:t>蓝莓</w:t>
            </w:r>
          </w:p>
        </w:tc>
        <w:tc>
          <w:tcPr>
            <w:tcW w:w="1743" w:type="pct"/>
            <w:vAlign w:val="center"/>
          </w:tcPr>
          <w:p w14:paraId="2020AE8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520</w:t>
            </w:r>
          </w:p>
        </w:tc>
        <w:tc>
          <w:tcPr>
            <w:tcW w:w="2094" w:type="pct"/>
            <w:vAlign w:val="center"/>
          </w:tcPr>
          <w:p w14:paraId="20D5703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520</w:t>
            </w:r>
          </w:p>
        </w:tc>
      </w:tr>
      <w:tr w:rsidR="00966110" w14:paraId="246072F3"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0F3F9445" w14:textId="77777777" w:rsidR="00966110" w:rsidRDefault="00000000">
            <w:pPr>
              <w:jc w:val="center"/>
              <w:rPr>
                <w:rFonts w:cs="Times New Roman"/>
                <w:sz w:val="21"/>
                <w:szCs w:val="21"/>
              </w:rPr>
            </w:pPr>
            <w:r>
              <w:rPr>
                <w:rFonts w:cs="Times New Roman"/>
                <w:sz w:val="21"/>
                <w:szCs w:val="21"/>
              </w:rPr>
              <w:t>葡萄皮</w:t>
            </w:r>
          </w:p>
        </w:tc>
        <w:tc>
          <w:tcPr>
            <w:tcW w:w="1743" w:type="pct"/>
            <w:vAlign w:val="center"/>
          </w:tcPr>
          <w:p w14:paraId="1527CBD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523</w:t>
            </w:r>
          </w:p>
        </w:tc>
        <w:tc>
          <w:tcPr>
            <w:tcW w:w="2094" w:type="pct"/>
            <w:vAlign w:val="center"/>
          </w:tcPr>
          <w:p w14:paraId="32C400D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523</w:t>
            </w:r>
          </w:p>
        </w:tc>
      </w:tr>
      <w:tr w:rsidR="00966110" w14:paraId="57D31E42"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23269504" w14:textId="77777777" w:rsidR="00966110" w:rsidRDefault="00000000">
            <w:pPr>
              <w:jc w:val="center"/>
              <w:rPr>
                <w:rFonts w:cs="Times New Roman"/>
                <w:sz w:val="21"/>
                <w:szCs w:val="21"/>
              </w:rPr>
            </w:pPr>
            <w:r>
              <w:rPr>
                <w:rFonts w:cs="Times New Roman"/>
                <w:sz w:val="21"/>
                <w:szCs w:val="21"/>
              </w:rPr>
              <w:t>葡萄全果</w:t>
            </w:r>
          </w:p>
        </w:tc>
        <w:tc>
          <w:tcPr>
            <w:tcW w:w="1743" w:type="pct"/>
            <w:vAlign w:val="center"/>
          </w:tcPr>
          <w:p w14:paraId="1A2F91E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523</w:t>
            </w:r>
          </w:p>
        </w:tc>
        <w:tc>
          <w:tcPr>
            <w:tcW w:w="2094" w:type="pct"/>
            <w:vAlign w:val="center"/>
          </w:tcPr>
          <w:p w14:paraId="2DFCD70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523</w:t>
            </w:r>
          </w:p>
        </w:tc>
      </w:tr>
      <w:tr w:rsidR="00966110" w14:paraId="4F546EA0"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3CB293" w14:textId="77777777" w:rsidR="00966110" w:rsidRDefault="00000000">
            <w:pPr>
              <w:jc w:val="center"/>
              <w:rPr>
                <w:rFonts w:cs="Times New Roman"/>
                <w:sz w:val="21"/>
                <w:szCs w:val="21"/>
              </w:rPr>
            </w:pPr>
            <w:r>
              <w:rPr>
                <w:rFonts w:cs="Times New Roman"/>
                <w:sz w:val="21"/>
                <w:szCs w:val="21"/>
              </w:rPr>
              <w:t>紫甘蓝</w:t>
            </w:r>
          </w:p>
        </w:tc>
        <w:tc>
          <w:tcPr>
            <w:tcW w:w="1743" w:type="pct"/>
            <w:vAlign w:val="center"/>
          </w:tcPr>
          <w:p w14:paraId="089BA12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525</w:t>
            </w:r>
          </w:p>
        </w:tc>
        <w:tc>
          <w:tcPr>
            <w:tcW w:w="2094" w:type="pct"/>
            <w:vAlign w:val="center"/>
          </w:tcPr>
          <w:p w14:paraId="5580F56E"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525</w:t>
            </w:r>
          </w:p>
        </w:tc>
      </w:tr>
      <w:tr w:rsidR="00966110" w14:paraId="070A0E47"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7524DF04" w14:textId="77777777" w:rsidR="00966110" w:rsidRDefault="00000000">
            <w:pPr>
              <w:jc w:val="center"/>
              <w:rPr>
                <w:rFonts w:cs="Times New Roman"/>
                <w:sz w:val="21"/>
                <w:szCs w:val="21"/>
              </w:rPr>
            </w:pPr>
            <w:r>
              <w:rPr>
                <w:rFonts w:cs="Times New Roman"/>
                <w:sz w:val="21"/>
                <w:szCs w:val="21"/>
              </w:rPr>
              <w:t>紫玉米</w:t>
            </w:r>
          </w:p>
        </w:tc>
        <w:tc>
          <w:tcPr>
            <w:tcW w:w="1743" w:type="pct"/>
            <w:vAlign w:val="center"/>
          </w:tcPr>
          <w:p w14:paraId="228C961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528</w:t>
            </w:r>
          </w:p>
        </w:tc>
        <w:tc>
          <w:tcPr>
            <w:tcW w:w="2094" w:type="pct"/>
            <w:vAlign w:val="center"/>
          </w:tcPr>
          <w:p w14:paraId="0665B62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528</w:t>
            </w:r>
          </w:p>
        </w:tc>
      </w:tr>
      <w:tr w:rsidR="00966110" w14:paraId="076309F8"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27D262EE" w14:textId="77777777" w:rsidR="00966110" w:rsidRDefault="00000000">
            <w:pPr>
              <w:jc w:val="center"/>
              <w:rPr>
                <w:rFonts w:cs="Times New Roman"/>
                <w:sz w:val="21"/>
                <w:szCs w:val="21"/>
              </w:rPr>
            </w:pPr>
            <w:r>
              <w:rPr>
                <w:rFonts w:cs="Times New Roman"/>
                <w:sz w:val="21"/>
                <w:szCs w:val="21"/>
              </w:rPr>
              <w:t>茄子皮</w:t>
            </w:r>
          </w:p>
        </w:tc>
        <w:tc>
          <w:tcPr>
            <w:tcW w:w="1743" w:type="pct"/>
            <w:vAlign w:val="center"/>
          </w:tcPr>
          <w:p w14:paraId="4D2A139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519</w:t>
            </w:r>
          </w:p>
        </w:tc>
        <w:tc>
          <w:tcPr>
            <w:tcW w:w="2094" w:type="pct"/>
            <w:vAlign w:val="center"/>
          </w:tcPr>
          <w:p w14:paraId="623E342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519</w:t>
            </w:r>
          </w:p>
        </w:tc>
      </w:tr>
      <w:tr w:rsidR="00966110" w14:paraId="46F837AD" w14:textId="77777777" w:rsidTr="00966110">
        <w:trPr>
          <w:trHeight w:val="214"/>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7D822E1B" w14:textId="77777777" w:rsidR="00966110" w:rsidRDefault="00000000">
            <w:pPr>
              <w:jc w:val="center"/>
              <w:rPr>
                <w:rFonts w:cs="Times New Roman"/>
                <w:sz w:val="21"/>
                <w:szCs w:val="21"/>
              </w:rPr>
            </w:pPr>
            <w:r>
              <w:rPr>
                <w:rFonts w:cs="Times New Roman"/>
                <w:sz w:val="21"/>
                <w:szCs w:val="21"/>
              </w:rPr>
              <w:t>紫薯</w:t>
            </w:r>
          </w:p>
        </w:tc>
        <w:tc>
          <w:tcPr>
            <w:tcW w:w="1743" w:type="pct"/>
            <w:vAlign w:val="center"/>
          </w:tcPr>
          <w:p w14:paraId="062FB8CC"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527</w:t>
            </w:r>
          </w:p>
        </w:tc>
        <w:tc>
          <w:tcPr>
            <w:tcW w:w="2094" w:type="pct"/>
            <w:vAlign w:val="center"/>
          </w:tcPr>
          <w:p w14:paraId="6FD12EA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527</w:t>
            </w:r>
          </w:p>
        </w:tc>
      </w:tr>
      <w:tr w:rsidR="00966110" w14:paraId="274EB7F3" w14:textId="77777777" w:rsidTr="00966110">
        <w:trPr>
          <w:trHeight w:val="226"/>
        </w:trPr>
        <w:tc>
          <w:tcPr>
            <w:cnfStyle w:val="001000000000" w:firstRow="0" w:lastRow="0" w:firstColumn="1" w:lastColumn="0" w:oddVBand="0" w:evenVBand="0" w:oddHBand="0" w:evenHBand="0" w:firstRowFirstColumn="0" w:firstRowLastColumn="0" w:lastRowFirstColumn="0" w:lastRowLastColumn="0"/>
            <w:tcW w:w="1163" w:type="pct"/>
            <w:tcBorders>
              <w:bottom w:val="single" w:sz="12" w:space="0" w:color="auto"/>
            </w:tcBorders>
            <w:vAlign w:val="center"/>
          </w:tcPr>
          <w:p w14:paraId="3B7CD4DE" w14:textId="77777777" w:rsidR="00966110" w:rsidRDefault="00000000">
            <w:pPr>
              <w:jc w:val="center"/>
              <w:rPr>
                <w:rFonts w:cs="Times New Roman"/>
                <w:sz w:val="21"/>
                <w:szCs w:val="21"/>
              </w:rPr>
            </w:pPr>
            <w:r>
              <w:rPr>
                <w:rFonts w:cs="Times New Roman"/>
                <w:sz w:val="21"/>
                <w:szCs w:val="21"/>
              </w:rPr>
              <w:t>马铃薯</w:t>
            </w:r>
          </w:p>
        </w:tc>
        <w:tc>
          <w:tcPr>
            <w:tcW w:w="1743" w:type="pct"/>
            <w:tcBorders>
              <w:bottom w:val="single" w:sz="12" w:space="0" w:color="auto"/>
            </w:tcBorders>
            <w:vAlign w:val="center"/>
          </w:tcPr>
          <w:p w14:paraId="3EFF2D8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527</w:t>
            </w:r>
          </w:p>
        </w:tc>
        <w:tc>
          <w:tcPr>
            <w:tcW w:w="2094" w:type="pct"/>
            <w:tcBorders>
              <w:bottom w:val="single" w:sz="12" w:space="0" w:color="auto"/>
            </w:tcBorders>
            <w:vAlign w:val="center"/>
          </w:tcPr>
          <w:p w14:paraId="5E81741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530</w:t>
            </w:r>
          </w:p>
        </w:tc>
      </w:tr>
    </w:tbl>
    <w:p w14:paraId="11F39DDA" w14:textId="77777777" w:rsidR="00966110" w:rsidRDefault="00966110">
      <w:pPr>
        <w:jc w:val="center"/>
        <w:rPr>
          <w:rFonts w:cs="Times New Roman"/>
          <w:sz w:val="24"/>
          <w:szCs w:val="24"/>
        </w:rPr>
      </w:pPr>
    </w:p>
    <w:p w14:paraId="49FB6CFE" w14:textId="77777777" w:rsidR="00966110" w:rsidRDefault="00000000">
      <w:pPr>
        <w:pStyle w:val="2"/>
        <w:rPr>
          <w:rFonts w:hint="eastAsia"/>
        </w:rPr>
      </w:pPr>
      <w:r>
        <w:t>3.</w:t>
      </w:r>
      <w:r>
        <w:rPr>
          <w:rFonts w:hint="eastAsia"/>
        </w:rPr>
        <w:t>4</w:t>
      </w:r>
      <w:r>
        <w:t xml:space="preserve"> 实验结果</w:t>
      </w:r>
    </w:p>
    <w:p w14:paraId="4D9119F9" w14:textId="77777777" w:rsidR="00966110" w:rsidRDefault="00000000">
      <w:pPr>
        <w:ind w:firstLineChars="200" w:firstLine="560"/>
      </w:pPr>
      <w:r>
        <w:rPr>
          <w:rFonts w:hint="eastAsia"/>
        </w:rPr>
        <w:t>样品前处理方法对于检测结果影响明显，其关键点包括（</w:t>
      </w:r>
      <w:r>
        <w:rPr>
          <w:rFonts w:hint="eastAsia"/>
        </w:rPr>
        <w:t>1</w:t>
      </w:r>
      <w:r>
        <w:rPr>
          <w:rFonts w:hint="eastAsia"/>
        </w:rPr>
        <w:t>）谷类样品可以制粉的须先磨粉，其它鲜样直接</w:t>
      </w:r>
      <w:r>
        <w:t>加入适量浸提液（</w:t>
      </w:r>
      <w:r>
        <w:t>V1</w:t>
      </w:r>
      <w:r>
        <w:t>）用料理机充分打碎、混匀</w:t>
      </w:r>
      <w:r>
        <w:rPr>
          <w:rFonts w:hint="eastAsia"/>
        </w:rPr>
        <w:t>，</w:t>
      </w:r>
      <w:r>
        <w:t>将匀浆转移至烧杯中。</w:t>
      </w:r>
      <w:r>
        <w:rPr>
          <w:rFonts w:hint="eastAsia"/>
        </w:rPr>
        <w:t>（</w:t>
      </w:r>
      <w:r>
        <w:rPr>
          <w:rFonts w:hint="eastAsia"/>
        </w:rPr>
        <w:t>2</w:t>
      </w:r>
      <w:r>
        <w:rPr>
          <w:rFonts w:hint="eastAsia"/>
        </w:rPr>
        <w:t>）采用含有维生素</w:t>
      </w:r>
      <w:r>
        <w:rPr>
          <w:rFonts w:hint="eastAsia"/>
        </w:rPr>
        <w:t>C</w:t>
      </w:r>
      <w:r>
        <w:rPr>
          <w:rFonts w:hint="eastAsia"/>
        </w:rPr>
        <w:t>的提取液进行花色苷提取有效抑制前处理过程中的氧化。（</w:t>
      </w:r>
      <w:r>
        <w:rPr>
          <w:rFonts w:hint="eastAsia"/>
        </w:rPr>
        <w:t>3</w:t>
      </w:r>
      <w:r>
        <w:rPr>
          <w:rFonts w:hint="eastAsia"/>
        </w:rPr>
        <w:t>）</w:t>
      </w:r>
      <w:r>
        <w:t>取浸提液（</w:t>
      </w:r>
      <w:r>
        <w:t>V2</w:t>
      </w:r>
      <w:r>
        <w:t>），选择清洗模式清洗搅拌机内壁残余样品，将清洗液转移至烧杯中，充分混合后转移至离心管中。</w:t>
      </w:r>
      <w:r>
        <w:rPr>
          <w:rFonts w:hint="eastAsia"/>
        </w:rPr>
        <w:t>（</w:t>
      </w:r>
      <w:r>
        <w:rPr>
          <w:rFonts w:hint="eastAsia"/>
        </w:rPr>
        <w:t>4</w:t>
      </w:r>
      <w:r>
        <w:rPr>
          <w:rFonts w:hint="eastAsia"/>
        </w:rPr>
        <w:t>）</w:t>
      </w:r>
      <w:r>
        <w:t>取浸提液（</w:t>
      </w:r>
      <w:r>
        <w:t>V3</w:t>
      </w:r>
      <w:r>
        <w:t>），冲洗搅拌机及烧杯，冲洗完成后将浸提液转移至离心管中。</w:t>
      </w:r>
      <w:r>
        <w:rPr>
          <w:rFonts w:hint="eastAsia"/>
        </w:rPr>
        <w:t>注意：</w:t>
      </w:r>
      <w:r>
        <w:t>V=V1+V2+V3</w:t>
      </w:r>
      <w:r>
        <w:rPr>
          <w:rFonts w:hint="eastAsia"/>
        </w:rPr>
        <w:t>，</w:t>
      </w:r>
      <w:r>
        <w:t>浸提液总体积</w:t>
      </w:r>
      <w:r>
        <w:t>V</w:t>
      </w:r>
      <w:r>
        <w:t>与样品质量</w:t>
      </w:r>
      <w:r>
        <w:t>m</w:t>
      </w:r>
      <w:r>
        <w:t>的料液比为</w:t>
      </w:r>
      <w:r>
        <w:t>1:10</w:t>
      </w:r>
      <w:r>
        <w:rPr>
          <w:rFonts w:hint="eastAsia"/>
        </w:rPr>
        <w:t>。最终获得结果如</w:t>
      </w:r>
      <w:r>
        <w:rPr>
          <w:rFonts w:hint="eastAsia"/>
          <w:color w:val="0070C0"/>
        </w:rPr>
        <w:t>表</w:t>
      </w:r>
      <w:r>
        <w:rPr>
          <w:rFonts w:hint="eastAsia"/>
          <w:color w:val="0070C0"/>
        </w:rPr>
        <w:t>7</w:t>
      </w:r>
      <w:r>
        <w:rPr>
          <w:rFonts w:hint="eastAsia"/>
        </w:rPr>
        <w:t>所示。</w:t>
      </w:r>
    </w:p>
    <w:p w14:paraId="529E4D28" w14:textId="77777777" w:rsidR="00966110" w:rsidRDefault="00000000">
      <w:pPr>
        <w:pStyle w:val="af"/>
        <w:jc w:val="center"/>
        <w:rPr>
          <w:rFonts w:cs="Times New Roman" w:hint="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7</w:t>
      </w:r>
      <w:r>
        <w:fldChar w:fldCharType="end"/>
      </w:r>
      <w:r>
        <w:rPr>
          <w:rFonts w:hint="eastAsia"/>
        </w:rPr>
        <w:t xml:space="preserve"> </w:t>
      </w:r>
      <w:r>
        <w:rPr>
          <w:rFonts w:cs="Times New Roman" w:hint="eastAsia"/>
        </w:rPr>
        <w:t>实验结果</w:t>
      </w:r>
    </w:p>
    <w:tbl>
      <w:tblPr>
        <w:tblStyle w:val="21"/>
        <w:tblW w:w="5000" w:type="pct"/>
        <w:tblLook w:val="04A0" w:firstRow="1" w:lastRow="0" w:firstColumn="1" w:lastColumn="0" w:noHBand="0" w:noVBand="1"/>
      </w:tblPr>
      <w:tblGrid>
        <w:gridCol w:w="1220"/>
        <w:gridCol w:w="2279"/>
        <w:gridCol w:w="2915"/>
        <w:gridCol w:w="1892"/>
      </w:tblGrid>
      <w:tr w:rsidR="00966110" w14:paraId="33E997ED" w14:textId="77777777" w:rsidTr="0096611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34" w:type="pct"/>
            <w:tcBorders>
              <w:top w:val="single" w:sz="12" w:space="0" w:color="auto"/>
              <w:bottom w:val="single" w:sz="4" w:space="0" w:color="auto"/>
            </w:tcBorders>
            <w:vAlign w:val="center"/>
          </w:tcPr>
          <w:p w14:paraId="1E02E05C" w14:textId="77777777" w:rsidR="00966110" w:rsidRDefault="00000000">
            <w:pPr>
              <w:contextualSpacing/>
              <w:jc w:val="center"/>
              <w:rPr>
                <w:rFonts w:cs="Times New Roman"/>
                <w:sz w:val="21"/>
                <w:szCs w:val="21"/>
              </w:rPr>
            </w:pPr>
            <w:r>
              <w:rPr>
                <w:rFonts w:cs="Times New Roman" w:hint="eastAsia"/>
                <w:sz w:val="21"/>
                <w:szCs w:val="21"/>
              </w:rPr>
              <w:lastRenderedPageBreak/>
              <w:t>类别</w:t>
            </w:r>
          </w:p>
        </w:tc>
        <w:tc>
          <w:tcPr>
            <w:tcW w:w="1372" w:type="pct"/>
            <w:tcBorders>
              <w:top w:val="single" w:sz="12" w:space="0" w:color="auto"/>
              <w:bottom w:val="single" w:sz="4" w:space="0" w:color="auto"/>
            </w:tcBorders>
            <w:vAlign w:val="center"/>
          </w:tcPr>
          <w:p w14:paraId="6F65E151" w14:textId="77777777" w:rsidR="0096611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样品名称</w:t>
            </w:r>
          </w:p>
        </w:tc>
        <w:tc>
          <w:tcPr>
            <w:tcW w:w="1755" w:type="pct"/>
            <w:tcBorders>
              <w:top w:val="single" w:sz="12" w:space="0" w:color="auto"/>
              <w:bottom w:val="single" w:sz="4" w:space="0" w:color="auto"/>
            </w:tcBorders>
            <w:vAlign w:val="center"/>
          </w:tcPr>
          <w:p w14:paraId="3281CD99" w14:textId="77777777" w:rsidR="0096611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均值（</w:t>
            </w:r>
            <w:r>
              <w:rPr>
                <w:rFonts w:cs="Times New Roman"/>
                <w:sz w:val="21"/>
                <w:szCs w:val="21"/>
              </w:rPr>
              <w:t>mg/100g</w:t>
            </w:r>
            <w:r>
              <w:rPr>
                <w:rFonts w:cs="Times New Roman"/>
                <w:sz w:val="21"/>
                <w:szCs w:val="21"/>
              </w:rPr>
              <w:t>）</w:t>
            </w:r>
          </w:p>
        </w:tc>
        <w:tc>
          <w:tcPr>
            <w:tcW w:w="1139" w:type="pct"/>
            <w:tcBorders>
              <w:top w:val="single" w:sz="12" w:space="0" w:color="auto"/>
              <w:bottom w:val="single" w:sz="4" w:space="0" w:color="auto"/>
            </w:tcBorders>
            <w:vAlign w:val="center"/>
          </w:tcPr>
          <w:p w14:paraId="38B93316" w14:textId="77777777" w:rsidR="0096611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SD</w:t>
            </w:r>
          </w:p>
        </w:tc>
      </w:tr>
      <w:tr w:rsidR="00966110" w14:paraId="2DF0774D"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val="restart"/>
            <w:tcBorders>
              <w:top w:val="single" w:sz="4" w:space="0" w:color="auto"/>
            </w:tcBorders>
            <w:vAlign w:val="center"/>
          </w:tcPr>
          <w:p w14:paraId="23763D22" w14:textId="77777777" w:rsidR="00966110" w:rsidRDefault="00000000">
            <w:pPr>
              <w:contextualSpacing/>
              <w:jc w:val="center"/>
              <w:rPr>
                <w:rFonts w:cs="Times New Roman"/>
                <w:sz w:val="21"/>
                <w:szCs w:val="21"/>
              </w:rPr>
            </w:pPr>
            <w:r>
              <w:rPr>
                <w:rFonts w:cs="Times New Roman" w:hint="eastAsia"/>
                <w:sz w:val="21"/>
                <w:szCs w:val="21"/>
              </w:rPr>
              <w:t>谷物</w:t>
            </w:r>
          </w:p>
        </w:tc>
        <w:tc>
          <w:tcPr>
            <w:tcW w:w="1372" w:type="pct"/>
            <w:tcBorders>
              <w:top w:val="single" w:sz="4" w:space="0" w:color="auto"/>
            </w:tcBorders>
            <w:vAlign w:val="center"/>
          </w:tcPr>
          <w:p w14:paraId="0A14199F"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ascii="宋体" w:hAnsi="宋体" w:cs="Times New Roman" w:hint="eastAsia"/>
                <w:sz w:val="21"/>
                <w:szCs w:val="21"/>
              </w:rPr>
              <w:t>紫米</w:t>
            </w:r>
          </w:p>
        </w:tc>
        <w:tc>
          <w:tcPr>
            <w:tcW w:w="1755" w:type="pct"/>
            <w:tcBorders>
              <w:top w:val="single" w:sz="4" w:space="0" w:color="auto"/>
            </w:tcBorders>
            <w:vAlign w:val="center"/>
          </w:tcPr>
          <w:p w14:paraId="40279B30"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994.21</w:t>
            </w:r>
          </w:p>
        </w:tc>
        <w:tc>
          <w:tcPr>
            <w:tcW w:w="1139" w:type="pct"/>
            <w:tcBorders>
              <w:top w:val="single" w:sz="4" w:space="0" w:color="auto"/>
            </w:tcBorders>
            <w:vAlign w:val="center"/>
          </w:tcPr>
          <w:p w14:paraId="4A7963A4"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40.84</w:t>
            </w:r>
          </w:p>
        </w:tc>
      </w:tr>
      <w:tr w:rsidR="00966110" w14:paraId="0D54A640"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vAlign w:val="center"/>
          </w:tcPr>
          <w:p w14:paraId="7D1D8DF3" w14:textId="77777777" w:rsidR="00966110" w:rsidRDefault="00966110">
            <w:pPr>
              <w:contextualSpacing/>
              <w:jc w:val="center"/>
              <w:rPr>
                <w:rFonts w:cs="Times New Roman"/>
                <w:sz w:val="21"/>
                <w:szCs w:val="21"/>
              </w:rPr>
            </w:pPr>
          </w:p>
        </w:tc>
        <w:tc>
          <w:tcPr>
            <w:tcW w:w="1372" w:type="pct"/>
            <w:vAlign w:val="center"/>
          </w:tcPr>
          <w:p w14:paraId="71DBA054"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ascii="宋体" w:hAnsi="宋体" w:cs="Times New Roman" w:hint="eastAsia"/>
                <w:sz w:val="21"/>
                <w:szCs w:val="21"/>
              </w:rPr>
              <w:t>黑米</w:t>
            </w:r>
          </w:p>
        </w:tc>
        <w:tc>
          <w:tcPr>
            <w:tcW w:w="1755" w:type="pct"/>
            <w:vAlign w:val="center"/>
          </w:tcPr>
          <w:p w14:paraId="11A2BCDD"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6200.76</w:t>
            </w:r>
          </w:p>
        </w:tc>
        <w:tc>
          <w:tcPr>
            <w:tcW w:w="1139" w:type="pct"/>
            <w:vAlign w:val="center"/>
          </w:tcPr>
          <w:p w14:paraId="2B3437FD"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52.93</w:t>
            </w:r>
          </w:p>
        </w:tc>
      </w:tr>
      <w:tr w:rsidR="00966110" w14:paraId="5CC61659"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tcBorders>
              <w:bottom w:val="single" w:sz="4" w:space="0" w:color="auto"/>
            </w:tcBorders>
            <w:vAlign w:val="center"/>
          </w:tcPr>
          <w:p w14:paraId="037AA7B7" w14:textId="77777777" w:rsidR="00966110" w:rsidRDefault="00966110">
            <w:pPr>
              <w:contextualSpacing/>
              <w:jc w:val="center"/>
              <w:rPr>
                <w:rFonts w:cs="Times New Roman"/>
                <w:sz w:val="21"/>
                <w:szCs w:val="21"/>
              </w:rPr>
            </w:pPr>
          </w:p>
        </w:tc>
        <w:tc>
          <w:tcPr>
            <w:tcW w:w="1372" w:type="pct"/>
            <w:tcBorders>
              <w:bottom w:val="single" w:sz="4" w:space="0" w:color="auto"/>
            </w:tcBorders>
            <w:vAlign w:val="center"/>
          </w:tcPr>
          <w:p w14:paraId="1380CF61"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宋体" w:hAnsi="宋体" w:cs="Times New Roman" w:hint="eastAsia"/>
                <w:sz w:val="21"/>
                <w:szCs w:val="21"/>
              </w:rPr>
            </w:pPr>
            <w:r>
              <w:rPr>
                <w:rFonts w:ascii="宋体" w:hAnsi="宋体" w:cs="Times New Roman" w:hint="eastAsia"/>
                <w:sz w:val="21"/>
                <w:szCs w:val="21"/>
              </w:rPr>
              <w:t>紫玉米</w:t>
            </w:r>
          </w:p>
        </w:tc>
        <w:tc>
          <w:tcPr>
            <w:tcW w:w="1755" w:type="pct"/>
            <w:tcBorders>
              <w:bottom w:val="single" w:sz="4" w:space="0" w:color="auto"/>
            </w:tcBorders>
            <w:vAlign w:val="center"/>
          </w:tcPr>
          <w:p w14:paraId="4FA0830B"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57.84</w:t>
            </w:r>
          </w:p>
        </w:tc>
        <w:tc>
          <w:tcPr>
            <w:tcW w:w="1139" w:type="pct"/>
            <w:tcBorders>
              <w:bottom w:val="single" w:sz="4" w:space="0" w:color="auto"/>
            </w:tcBorders>
            <w:vAlign w:val="center"/>
          </w:tcPr>
          <w:p w14:paraId="5BD02FC9"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7.92</w:t>
            </w:r>
          </w:p>
        </w:tc>
      </w:tr>
      <w:tr w:rsidR="00966110" w14:paraId="34DF1694"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val="restart"/>
            <w:tcBorders>
              <w:top w:val="single" w:sz="4" w:space="0" w:color="auto"/>
            </w:tcBorders>
            <w:vAlign w:val="center"/>
          </w:tcPr>
          <w:p w14:paraId="3654367D" w14:textId="77777777" w:rsidR="00966110" w:rsidRDefault="00000000">
            <w:pPr>
              <w:contextualSpacing/>
              <w:jc w:val="center"/>
              <w:rPr>
                <w:rFonts w:cs="Times New Roman"/>
                <w:sz w:val="21"/>
                <w:szCs w:val="21"/>
              </w:rPr>
            </w:pPr>
            <w:r>
              <w:rPr>
                <w:rFonts w:cs="Times New Roman" w:hint="eastAsia"/>
                <w:sz w:val="21"/>
                <w:szCs w:val="21"/>
              </w:rPr>
              <w:t>水果</w:t>
            </w:r>
          </w:p>
        </w:tc>
        <w:tc>
          <w:tcPr>
            <w:tcW w:w="1372" w:type="pct"/>
            <w:tcBorders>
              <w:top w:val="single" w:sz="4" w:space="0" w:color="auto"/>
            </w:tcBorders>
            <w:vAlign w:val="center"/>
          </w:tcPr>
          <w:p w14:paraId="57BB314D"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ascii="宋体" w:hAnsi="宋体" w:cs="Times New Roman" w:hint="eastAsia"/>
                <w:sz w:val="21"/>
                <w:szCs w:val="21"/>
              </w:rPr>
              <w:t>蓝莓</w:t>
            </w:r>
          </w:p>
        </w:tc>
        <w:tc>
          <w:tcPr>
            <w:tcW w:w="1755" w:type="pct"/>
            <w:tcBorders>
              <w:top w:val="single" w:sz="4" w:space="0" w:color="auto"/>
            </w:tcBorders>
            <w:vAlign w:val="center"/>
          </w:tcPr>
          <w:p w14:paraId="435F3349"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1151.77</w:t>
            </w:r>
          </w:p>
        </w:tc>
        <w:tc>
          <w:tcPr>
            <w:tcW w:w="1139" w:type="pct"/>
            <w:tcBorders>
              <w:top w:val="single" w:sz="4" w:space="0" w:color="auto"/>
            </w:tcBorders>
            <w:vAlign w:val="center"/>
          </w:tcPr>
          <w:p w14:paraId="363F48F8"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22.24</w:t>
            </w:r>
          </w:p>
        </w:tc>
      </w:tr>
      <w:tr w:rsidR="00966110" w14:paraId="25D4A915"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vAlign w:val="center"/>
          </w:tcPr>
          <w:p w14:paraId="6D72065A" w14:textId="77777777" w:rsidR="00966110" w:rsidRDefault="00966110">
            <w:pPr>
              <w:contextualSpacing/>
              <w:jc w:val="center"/>
              <w:rPr>
                <w:rFonts w:cs="Times New Roman"/>
                <w:sz w:val="21"/>
                <w:szCs w:val="21"/>
              </w:rPr>
            </w:pPr>
          </w:p>
        </w:tc>
        <w:tc>
          <w:tcPr>
            <w:tcW w:w="1372" w:type="pct"/>
            <w:vAlign w:val="center"/>
          </w:tcPr>
          <w:p w14:paraId="4A6A9BB0"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ascii="宋体" w:hAnsi="宋体" w:cs="Times New Roman" w:hint="eastAsia"/>
                <w:sz w:val="21"/>
                <w:szCs w:val="21"/>
              </w:rPr>
              <w:t>葡萄皮</w:t>
            </w:r>
          </w:p>
        </w:tc>
        <w:tc>
          <w:tcPr>
            <w:tcW w:w="1755" w:type="pct"/>
            <w:vAlign w:val="center"/>
          </w:tcPr>
          <w:p w14:paraId="76E3857A"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580.33</w:t>
            </w:r>
          </w:p>
        </w:tc>
        <w:tc>
          <w:tcPr>
            <w:tcW w:w="1139" w:type="pct"/>
            <w:vAlign w:val="center"/>
          </w:tcPr>
          <w:p w14:paraId="118491A9"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12.68</w:t>
            </w:r>
          </w:p>
        </w:tc>
      </w:tr>
      <w:tr w:rsidR="00966110" w14:paraId="3E6A9BED"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tcBorders>
              <w:bottom w:val="single" w:sz="4" w:space="0" w:color="auto"/>
            </w:tcBorders>
            <w:vAlign w:val="center"/>
          </w:tcPr>
          <w:p w14:paraId="6A67564E" w14:textId="77777777" w:rsidR="00966110" w:rsidRDefault="00966110">
            <w:pPr>
              <w:contextualSpacing/>
              <w:jc w:val="center"/>
              <w:rPr>
                <w:rFonts w:cs="Times New Roman"/>
                <w:sz w:val="21"/>
                <w:szCs w:val="21"/>
              </w:rPr>
            </w:pPr>
          </w:p>
        </w:tc>
        <w:tc>
          <w:tcPr>
            <w:tcW w:w="1372" w:type="pct"/>
            <w:tcBorders>
              <w:bottom w:val="single" w:sz="4" w:space="0" w:color="auto"/>
            </w:tcBorders>
            <w:vAlign w:val="center"/>
          </w:tcPr>
          <w:p w14:paraId="1966D9B6"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ascii="宋体" w:hAnsi="宋体" w:cs="Times New Roman" w:hint="eastAsia"/>
                <w:sz w:val="21"/>
                <w:szCs w:val="21"/>
              </w:rPr>
              <w:t>葡萄全果</w:t>
            </w:r>
          </w:p>
        </w:tc>
        <w:tc>
          <w:tcPr>
            <w:tcW w:w="1755" w:type="pct"/>
            <w:tcBorders>
              <w:bottom w:val="single" w:sz="4" w:space="0" w:color="auto"/>
            </w:tcBorders>
            <w:vAlign w:val="center"/>
          </w:tcPr>
          <w:p w14:paraId="19BAD9C3"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73.48</w:t>
            </w:r>
          </w:p>
        </w:tc>
        <w:tc>
          <w:tcPr>
            <w:tcW w:w="1139" w:type="pct"/>
            <w:tcBorders>
              <w:bottom w:val="single" w:sz="4" w:space="0" w:color="auto"/>
            </w:tcBorders>
            <w:vAlign w:val="center"/>
          </w:tcPr>
          <w:p w14:paraId="3040BB9F"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7.27</w:t>
            </w:r>
          </w:p>
        </w:tc>
      </w:tr>
      <w:tr w:rsidR="00966110" w14:paraId="7023AD6A"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val="restart"/>
            <w:tcBorders>
              <w:top w:val="single" w:sz="4" w:space="0" w:color="auto"/>
            </w:tcBorders>
            <w:vAlign w:val="center"/>
          </w:tcPr>
          <w:p w14:paraId="1AECB2C9" w14:textId="77777777" w:rsidR="00966110" w:rsidRDefault="00000000">
            <w:pPr>
              <w:contextualSpacing/>
              <w:jc w:val="center"/>
              <w:rPr>
                <w:rFonts w:cs="Times New Roman"/>
                <w:sz w:val="21"/>
                <w:szCs w:val="21"/>
              </w:rPr>
            </w:pPr>
            <w:r>
              <w:rPr>
                <w:rFonts w:cs="Times New Roman" w:hint="eastAsia"/>
                <w:sz w:val="21"/>
                <w:szCs w:val="21"/>
              </w:rPr>
              <w:t>蔬菜</w:t>
            </w:r>
          </w:p>
        </w:tc>
        <w:tc>
          <w:tcPr>
            <w:tcW w:w="1372" w:type="pct"/>
            <w:tcBorders>
              <w:top w:val="single" w:sz="4" w:space="0" w:color="auto"/>
            </w:tcBorders>
            <w:vAlign w:val="center"/>
          </w:tcPr>
          <w:p w14:paraId="05937AC7"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ascii="宋体" w:hAnsi="宋体" w:cs="Times New Roman" w:hint="eastAsia"/>
                <w:sz w:val="21"/>
                <w:szCs w:val="21"/>
              </w:rPr>
              <w:t>紫甘蓝</w:t>
            </w:r>
          </w:p>
        </w:tc>
        <w:tc>
          <w:tcPr>
            <w:tcW w:w="1755" w:type="pct"/>
            <w:tcBorders>
              <w:top w:val="single" w:sz="4" w:space="0" w:color="auto"/>
            </w:tcBorders>
            <w:vAlign w:val="center"/>
          </w:tcPr>
          <w:p w14:paraId="05D9C8C9"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284.37</w:t>
            </w:r>
          </w:p>
        </w:tc>
        <w:tc>
          <w:tcPr>
            <w:tcW w:w="1139" w:type="pct"/>
            <w:tcBorders>
              <w:top w:val="single" w:sz="4" w:space="0" w:color="auto"/>
            </w:tcBorders>
            <w:vAlign w:val="center"/>
          </w:tcPr>
          <w:p w14:paraId="0EF88C1B"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13.05</w:t>
            </w:r>
          </w:p>
        </w:tc>
      </w:tr>
      <w:tr w:rsidR="00966110" w14:paraId="59A592F2"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tcBorders>
              <w:bottom w:val="single" w:sz="4" w:space="0" w:color="auto"/>
            </w:tcBorders>
            <w:vAlign w:val="center"/>
          </w:tcPr>
          <w:p w14:paraId="23C0B1E6" w14:textId="77777777" w:rsidR="00966110" w:rsidRDefault="00966110">
            <w:pPr>
              <w:contextualSpacing/>
              <w:jc w:val="center"/>
              <w:rPr>
                <w:rFonts w:cs="Times New Roman"/>
                <w:sz w:val="21"/>
                <w:szCs w:val="21"/>
              </w:rPr>
            </w:pPr>
          </w:p>
        </w:tc>
        <w:tc>
          <w:tcPr>
            <w:tcW w:w="1372" w:type="pct"/>
            <w:tcBorders>
              <w:bottom w:val="single" w:sz="4" w:space="0" w:color="auto"/>
            </w:tcBorders>
            <w:vAlign w:val="center"/>
          </w:tcPr>
          <w:p w14:paraId="327577BB"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ascii="宋体" w:hAnsi="宋体" w:cs="Times New Roman" w:hint="eastAsia"/>
                <w:sz w:val="21"/>
                <w:szCs w:val="21"/>
              </w:rPr>
              <w:t>茄子皮</w:t>
            </w:r>
          </w:p>
        </w:tc>
        <w:tc>
          <w:tcPr>
            <w:tcW w:w="1755" w:type="pct"/>
            <w:tcBorders>
              <w:bottom w:val="single" w:sz="4" w:space="0" w:color="auto"/>
            </w:tcBorders>
            <w:vAlign w:val="center"/>
          </w:tcPr>
          <w:p w14:paraId="5F7F1D18"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892.12</w:t>
            </w:r>
          </w:p>
        </w:tc>
        <w:tc>
          <w:tcPr>
            <w:tcW w:w="1139" w:type="pct"/>
            <w:tcBorders>
              <w:bottom w:val="single" w:sz="4" w:space="0" w:color="auto"/>
            </w:tcBorders>
            <w:vAlign w:val="center"/>
          </w:tcPr>
          <w:p w14:paraId="2A8C0B98"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11.33</w:t>
            </w:r>
          </w:p>
        </w:tc>
      </w:tr>
      <w:tr w:rsidR="00966110" w14:paraId="18866A44"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val="restart"/>
            <w:tcBorders>
              <w:top w:val="single" w:sz="4" w:space="0" w:color="auto"/>
            </w:tcBorders>
            <w:vAlign w:val="center"/>
          </w:tcPr>
          <w:p w14:paraId="400327C1" w14:textId="77777777" w:rsidR="00966110" w:rsidRDefault="00000000">
            <w:pPr>
              <w:contextualSpacing/>
              <w:jc w:val="center"/>
              <w:rPr>
                <w:rFonts w:cs="Times New Roman"/>
                <w:sz w:val="21"/>
                <w:szCs w:val="21"/>
              </w:rPr>
            </w:pPr>
            <w:r>
              <w:rPr>
                <w:rFonts w:cs="Times New Roman" w:hint="eastAsia"/>
                <w:sz w:val="21"/>
                <w:szCs w:val="21"/>
              </w:rPr>
              <w:t>薯类</w:t>
            </w:r>
          </w:p>
        </w:tc>
        <w:tc>
          <w:tcPr>
            <w:tcW w:w="1372" w:type="pct"/>
            <w:tcBorders>
              <w:top w:val="single" w:sz="4" w:space="0" w:color="auto"/>
            </w:tcBorders>
            <w:vAlign w:val="center"/>
          </w:tcPr>
          <w:p w14:paraId="5418E8C9"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宋体" w:hAnsi="宋体" w:cs="Times New Roman" w:hint="eastAsia"/>
                <w:sz w:val="21"/>
                <w:szCs w:val="21"/>
              </w:rPr>
            </w:pPr>
            <w:r>
              <w:rPr>
                <w:rFonts w:ascii="宋体" w:hAnsi="宋体" w:cs="Times New Roman" w:hint="eastAsia"/>
                <w:sz w:val="21"/>
                <w:szCs w:val="21"/>
              </w:rPr>
              <w:t>紫薯</w:t>
            </w:r>
          </w:p>
        </w:tc>
        <w:tc>
          <w:tcPr>
            <w:tcW w:w="1755" w:type="pct"/>
            <w:tcBorders>
              <w:top w:val="single" w:sz="4" w:space="0" w:color="auto"/>
            </w:tcBorders>
            <w:vAlign w:val="center"/>
          </w:tcPr>
          <w:p w14:paraId="5AA74068"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858.92</w:t>
            </w:r>
          </w:p>
        </w:tc>
        <w:tc>
          <w:tcPr>
            <w:tcW w:w="1139" w:type="pct"/>
            <w:tcBorders>
              <w:top w:val="single" w:sz="4" w:space="0" w:color="auto"/>
            </w:tcBorders>
            <w:vAlign w:val="center"/>
          </w:tcPr>
          <w:p w14:paraId="5D5ECA5E"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16.51</w:t>
            </w:r>
          </w:p>
        </w:tc>
      </w:tr>
      <w:tr w:rsidR="00966110" w14:paraId="3C979FAD"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vAlign w:val="center"/>
          </w:tcPr>
          <w:p w14:paraId="77A77EAD" w14:textId="77777777" w:rsidR="00966110" w:rsidRDefault="00966110">
            <w:pPr>
              <w:contextualSpacing/>
              <w:rPr>
                <w:rFonts w:cs="Times New Roman"/>
                <w:sz w:val="21"/>
                <w:szCs w:val="21"/>
              </w:rPr>
            </w:pPr>
          </w:p>
        </w:tc>
        <w:tc>
          <w:tcPr>
            <w:tcW w:w="1372" w:type="pct"/>
            <w:vAlign w:val="center"/>
          </w:tcPr>
          <w:p w14:paraId="6FB3BA17"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宋体" w:hAnsi="宋体" w:cs="Times New Roman" w:hint="eastAsia"/>
                <w:sz w:val="21"/>
                <w:szCs w:val="21"/>
              </w:rPr>
            </w:pPr>
            <w:r>
              <w:rPr>
                <w:rFonts w:ascii="宋体" w:hAnsi="宋体" w:cs="Times New Roman" w:hint="eastAsia"/>
                <w:sz w:val="21"/>
                <w:szCs w:val="21"/>
              </w:rPr>
              <w:t>粉色马铃薯</w:t>
            </w:r>
          </w:p>
        </w:tc>
        <w:tc>
          <w:tcPr>
            <w:tcW w:w="1755" w:type="pct"/>
            <w:vAlign w:val="center"/>
          </w:tcPr>
          <w:p w14:paraId="5CF6FF50"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184.04</w:t>
            </w:r>
          </w:p>
        </w:tc>
        <w:tc>
          <w:tcPr>
            <w:tcW w:w="1139" w:type="pct"/>
            <w:vAlign w:val="center"/>
          </w:tcPr>
          <w:p w14:paraId="0AAD7CC1"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15.85</w:t>
            </w:r>
          </w:p>
        </w:tc>
      </w:tr>
      <w:tr w:rsidR="00966110" w14:paraId="57E725AC" w14:textId="77777777" w:rsidTr="00966110">
        <w:trPr>
          <w:trHeight w:val="227"/>
        </w:trPr>
        <w:tc>
          <w:tcPr>
            <w:cnfStyle w:val="001000000000" w:firstRow="0" w:lastRow="0" w:firstColumn="1" w:lastColumn="0" w:oddVBand="0" w:evenVBand="0" w:oddHBand="0" w:evenHBand="0" w:firstRowFirstColumn="0" w:firstRowLastColumn="0" w:lastRowFirstColumn="0" w:lastRowLastColumn="0"/>
            <w:tcW w:w="734" w:type="pct"/>
            <w:vMerge/>
            <w:tcBorders>
              <w:bottom w:val="single" w:sz="12" w:space="0" w:color="auto"/>
            </w:tcBorders>
            <w:vAlign w:val="center"/>
          </w:tcPr>
          <w:p w14:paraId="1FD58618" w14:textId="77777777" w:rsidR="00966110" w:rsidRDefault="00966110">
            <w:pPr>
              <w:contextualSpacing/>
              <w:rPr>
                <w:rFonts w:cs="Times New Roman"/>
                <w:sz w:val="21"/>
                <w:szCs w:val="21"/>
              </w:rPr>
            </w:pPr>
          </w:p>
        </w:tc>
        <w:tc>
          <w:tcPr>
            <w:tcW w:w="1372" w:type="pct"/>
            <w:tcBorders>
              <w:bottom w:val="single" w:sz="12" w:space="0" w:color="auto"/>
            </w:tcBorders>
            <w:vAlign w:val="center"/>
          </w:tcPr>
          <w:p w14:paraId="5D85FCD1"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宋体" w:hAnsi="宋体" w:cs="Times New Roman" w:hint="eastAsia"/>
                <w:sz w:val="21"/>
                <w:szCs w:val="21"/>
              </w:rPr>
            </w:pPr>
            <w:r>
              <w:rPr>
                <w:rFonts w:ascii="宋体" w:hAnsi="宋体" w:cs="Times New Roman" w:hint="eastAsia"/>
                <w:sz w:val="21"/>
                <w:szCs w:val="21"/>
              </w:rPr>
              <w:t>紫色马铃薯</w:t>
            </w:r>
          </w:p>
        </w:tc>
        <w:tc>
          <w:tcPr>
            <w:tcW w:w="1755" w:type="pct"/>
            <w:tcBorders>
              <w:bottom w:val="single" w:sz="12" w:space="0" w:color="auto"/>
            </w:tcBorders>
            <w:vAlign w:val="center"/>
          </w:tcPr>
          <w:p w14:paraId="7840BD4E"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316.34</w:t>
            </w:r>
          </w:p>
        </w:tc>
        <w:tc>
          <w:tcPr>
            <w:tcW w:w="1139" w:type="pct"/>
            <w:tcBorders>
              <w:bottom w:val="single" w:sz="12" w:space="0" w:color="auto"/>
            </w:tcBorders>
            <w:vAlign w:val="center"/>
          </w:tcPr>
          <w:p w14:paraId="66AB624E" w14:textId="77777777" w:rsidR="0096611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9.63</w:t>
            </w:r>
          </w:p>
        </w:tc>
      </w:tr>
    </w:tbl>
    <w:p w14:paraId="7C187304" w14:textId="77777777" w:rsidR="00966110" w:rsidRDefault="00000000">
      <w:pPr>
        <w:pStyle w:val="1"/>
      </w:pPr>
      <w:r>
        <w:rPr>
          <w:rFonts w:hint="eastAsia"/>
        </w:rPr>
        <w:t>4</w:t>
      </w:r>
      <w:r>
        <w:t xml:space="preserve"> </w:t>
      </w:r>
      <w:r>
        <w:rPr>
          <w:rFonts w:hint="eastAsia"/>
        </w:rPr>
        <w:t>实验室对比和结果分析</w:t>
      </w:r>
    </w:p>
    <w:p w14:paraId="1CFCC24E" w14:textId="77777777" w:rsidR="00966110" w:rsidRDefault="00000000">
      <w:pPr>
        <w:ind w:firstLineChars="200" w:firstLine="560"/>
      </w:pPr>
      <w:r>
        <w:rPr>
          <w:rFonts w:hint="eastAsia"/>
          <w:snapToGrid w:val="0"/>
        </w:rPr>
        <w:t>根据标准制定要求，开展对标准方法的实验室比对和结果分析，除本单位外，选择北京市营养源研究所、中国农业大学食品学院、北京市产品质量监督检验院共</w:t>
      </w:r>
      <w:r>
        <w:rPr>
          <w:rFonts w:hint="eastAsia"/>
          <w:snapToGrid w:val="0"/>
        </w:rPr>
        <w:t>4</w:t>
      </w:r>
      <w:r>
        <w:rPr>
          <w:rFonts w:hint="eastAsia"/>
          <w:snapToGrid w:val="0"/>
        </w:rPr>
        <w:t>家机构开展方法的实验室间比对。涉及的</w:t>
      </w:r>
      <w:r>
        <w:rPr>
          <w:rFonts w:hint="eastAsia"/>
          <w:snapToGrid w:val="0"/>
        </w:rPr>
        <w:t>4</w:t>
      </w:r>
      <w:r>
        <w:rPr>
          <w:rFonts w:hint="eastAsia"/>
          <w:snapToGrid w:val="0"/>
        </w:rPr>
        <w:t>家实验室，其中两家为检测中心，另外两家为方法使用的科研机构。根据标准适用范围，</w:t>
      </w:r>
      <w:r>
        <w:rPr>
          <w:rFonts w:hint="eastAsia"/>
        </w:rPr>
        <w:t>收集谷类、薯类、水果、蔬菜</w:t>
      </w:r>
      <w:r>
        <w:rPr>
          <w:rFonts w:hint="eastAsia"/>
        </w:rPr>
        <w:t>4</w:t>
      </w:r>
      <w:r>
        <w:rPr>
          <w:rFonts w:hint="eastAsia"/>
        </w:rPr>
        <w:t>类生鲜农产品，谷类包括黑米、紫米；薯类包括马铃薯、紫薯；水果包括蓝莓、葡萄；蔬菜包括紫甘蓝、茄子，马铃薯选取</w:t>
      </w:r>
      <w:r>
        <w:rPr>
          <w:rFonts w:hint="eastAsia"/>
        </w:rPr>
        <w:t>2</w:t>
      </w:r>
      <w:r>
        <w:rPr>
          <w:rFonts w:hint="eastAsia"/>
        </w:rPr>
        <w:t>个不同品种粉色马铃薯与紫色马铃薯，共计</w:t>
      </w:r>
      <w:r>
        <w:rPr>
          <w:rFonts w:hint="eastAsia"/>
        </w:rPr>
        <w:t>9</w:t>
      </w:r>
      <w:r>
        <w:rPr>
          <w:rFonts w:hint="eastAsia"/>
        </w:rPr>
        <w:t>个样品，即</w:t>
      </w:r>
      <w:r>
        <w:rPr>
          <w:rFonts w:hint="eastAsia"/>
        </w:rPr>
        <w:t>9</w:t>
      </w:r>
      <w:r>
        <w:rPr>
          <w:rFonts w:hint="eastAsia"/>
        </w:rPr>
        <w:t>个水平。</w:t>
      </w:r>
    </w:p>
    <w:p w14:paraId="300EDFBB" w14:textId="77777777" w:rsidR="00966110" w:rsidRDefault="00966110">
      <w:pPr>
        <w:ind w:firstLineChars="200" w:firstLine="560"/>
        <w:sectPr w:rsidR="00966110">
          <w:pgSz w:w="11906" w:h="16838"/>
          <w:pgMar w:top="1440" w:right="1800" w:bottom="1440" w:left="1800" w:header="851" w:footer="992" w:gutter="0"/>
          <w:cols w:space="425"/>
          <w:docGrid w:type="lines" w:linePitch="312"/>
        </w:sectPr>
      </w:pPr>
    </w:p>
    <w:p w14:paraId="75943306" w14:textId="77777777" w:rsidR="00966110" w:rsidRDefault="00000000">
      <w:pPr>
        <w:pStyle w:val="af"/>
        <w:keepNext/>
        <w:jc w:val="center"/>
        <w:rPr>
          <w:rFonts w:hint="eastAsia"/>
        </w:rPr>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8</w:t>
      </w:r>
      <w:r>
        <w:fldChar w:fldCharType="end"/>
      </w:r>
      <w:r>
        <w:rPr>
          <w:rFonts w:hint="eastAsia"/>
        </w:rPr>
        <w:t xml:space="preserve"> </w:t>
      </w:r>
      <w:r>
        <w:rPr>
          <w:rFonts w:hint="eastAsia"/>
        </w:rPr>
        <w:t>第三方验证机构验证结果</w:t>
      </w:r>
    </w:p>
    <w:tbl>
      <w:tblPr>
        <w:tblStyle w:val="21"/>
        <w:tblW w:w="5000" w:type="pct"/>
        <w:tblLook w:val="04A0" w:firstRow="1" w:lastRow="0" w:firstColumn="1" w:lastColumn="0" w:noHBand="0" w:noVBand="1"/>
      </w:tblPr>
      <w:tblGrid>
        <w:gridCol w:w="1948"/>
        <w:gridCol w:w="2001"/>
        <w:gridCol w:w="2001"/>
        <w:gridCol w:w="2002"/>
        <w:gridCol w:w="2002"/>
        <w:gridCol w:w="2002"/>
        <w:gridCol w:w="2002"/>
      </w:tblGrid>
      <w:tr w:rsidR="00966110" w14:paraId="0CC98A90" w14:textId="77777777" w:rsidTr="00966110">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12" w:space="0" w:color="auto"/>
            </w:tcBorders>
            <w:vAlign w:val="center"/>
          </w:tcPr>
          <w:p w14:paraId="287CB8CC" w14:textId="77777777" w:rsidR="00966110" w:rsidRDefault="00000000">
            <w:pPr>
              <w:spacing w:line="240" w:lineRule="auto"/>
              <w:jc w:val="center"/>
              <w:rPr>
                <w:rFonts w:cs="Times New Roman"/>
                <w:sz w:val="21"/>
                <w:szCs w:val="21"/>
              </w:rPr>
            </w:pPr>
            <w:r>
              <w:rPr>
                <w:rFonts w:cs="Times New Roman"/>
                <w:sz w:val="21"/>
                <w:szCs w:val="21"/>
              </w:rPr>
              <w:t>样品编号</w:t>
            </w:r>
          </w:p>
        </w:tc>
        <w:tc>
          <w:tcPr>
            <w:tcW w:w="717" w:type="pct"/>
            <w:vMerge w:val="restart"/>
            <w:tcBorders>
              <w:top w:val="single" w:sz="12" w:space="0" w:color="auto"/>
            </w:tcBorders>
            <w:vAlign w:val="center"/>
          </w:tcPr>
          <w:p w14:paraId="5A6B1D39" w14:textId="77777777" w:rsidR="00966110" w:rsidRDefault="0000000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水平</w:t>
            </w:r>
          </w:p>
        </w:tc>
        <w:tc>
          <w:tcPr>
            <w:tcW w:w="717" w:type="pct"/>
            <w:vMerge w:val="restart"/>
            <w:tcBorders>
              <w:top w:val="single" w:sz="12" w:space="0" w:color="auto"/>
            </w:tcBorders>
            <w:vAlign w:val="center"/>
          </w:tcPr>
          <w:p w14:paraId="6E0E239F" w14:textId="77777777" w:rsidR="00966110" w:rsidRDefault="0000000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重复</w:t>
            </w:r>
          </w:p>
        </w:tc>
        <w:tc>
          <w:tcPr>
            <w:tcW w:w="2869" w:type="pct"/>
            <w:gridSpan w:val="4"/>
            <w:tcBorders>
              <w:top w:val="single" w:sz="12" w:space="0" w:color="auto"/>
              <w:bottom w:val="single" w:sz="4" w:space="0" w:color="auto"/>
            </w:tcBorders>
            <w:vAlign w:val="center"/>
          </w:tcPr>
          <w:p w14:paraId="53CA23BA" w14:textId="77777777" w:rsidR="00966110" w:rsidRDefault="0000000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检测机构</w:t>
            </w:r>
            <w:r>
              <w:rPr>
                <w:rFonts w:cs="Times New Roman" w:hint="eastAsia"/>
                <w:sz w:val="21"/>
                <w:szCs w:val="21"/>
              </w:rPr>
              <w:t>与</w:t>
            </w:r>
            <w:r>
              <w:rPr>
                <w:rFonts w:cs="Times New Roman"/>
                <w:sz w:val="21"/>
                <w:szCs w:val="21"/>
              </w:rPr>
              <w:t>编号</w:t>
            </w:r>
          </w:p>
        </w:tc>
      </w:tr>
      <w:tr w:rsidR="00966110" w14:paraId="74AB4867"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4" w:space="0" w:color="auto"/>
            </w:tcBorders>
            <w:vAlign w:val="center"/>
          </w:tcPr>
          <w:p w14:paraId="2AD570AF" w14:textId="77777777" w:rsidR="00966110" w:rsidRDefault="00966110">
            <w:pPr>
              <w:spacing w:line="240" w:lineRule="auto"/>
              <w:jc w:val="center"/>
              <w:rPr>
                <w:rFonts w:cs="Times New Roman"/>
                <w:sz w:val="21"/>
                <w:szCs w:val="21"/>
              </w:rPr>
            </w:pPr>
          </w:p>
        </w:tc>
        <w:tc>
          <w:tcPr>
            <w:tcW w:w="717" w:type="pct"/>
            <w:vMerge/>
            <w:tcBorders>
              <w:bottom w:val="single" w:sz="4" w:space="0" w:color="auto"/>
            </w:tcBorders>
            <w:vAlign w:val="center"/>
          </w:tcPr>
          <w:p w14:paraId="57558218"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Merge/>
            <w:tcBorders>
              <w:bottom w:val="single" w:sz="4" w:space="0" w:color="auto"/>
            </w:tcBorders>
            <w:vAlign w:val="center"/>
          </w:tcPr>
          <w:p w14:paraId="61C15AE9"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top w:val="single" w:sz="4" w:space="0" w:color="auto"/>
              <w:bottom w:val="single" w:sz="4" w:space="0" w:color="auto"/>
            </w:tcBorders>
            <w:vAlign w:val="center"/>
          </w:tcPr>
          <w:p w14:paraId="5950B02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营养源</w:t>
            </w:r>
            <w:r>
              <w:rPr>
                <w:rFonts w:cs="Times New Roman"/>
                <w:sz w:val="21"/>
                <w:szCs w:val="21"/>
              </w:rPr>
              <w:t>-</w:t>
            </w:r>
            <w:r>
              <w:rPr>
                <w:rFonts w:cs="Times New Roman"/>
                <w:sz w:val="21"/>
                <w:szCs w:val="21"/>
              </w:rPr>
              <w:t>实验室</w:t>
            </w:r>
            <w:r>
              <w:rPr>
                <w:rFonts w:cs="Times New Roman"/>
                <w:sz w:val="21"/>
                <w:szCs w:val="21"/>
              </w:rPr>
              <w:t>1</w:t>
            </w:r>
          </w:p>
        </w:tc>
        <w:tc>
          <w:tcPr>
            <w:tcW w:w="717" w:type="pct"/>
            <w:tcBorders>
              <w:top w:val="single" w:sz="4" w:space="0" w:color="auto"/>
              <w:bottom w:val="single" w:sz="4" w:space="0" w:color="auto"/>
            </w:tcBorders>
            <w:vAlign w:val="center"/>
          </w:tcPr>
          <w:p w14:paraId="0782CC6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农大</w:t>
            </w:r>
            <w:r>
              <w:rPr>
                <w:rFonts w:cs="Times New Roman"/>
                <w:sz w:val="21"/>
                <w:szCs w:val="21"/>
              </w:rPr>
              <w:t>-</w:t>
            </w:r>
            <w:r>
              <w:rPr>
                <w:rFonts w:cs="Times New Roman"/>
                <w:sz w:val="21"/>
                <w:szCs w:val="21"/>
              </w:rPr>
              <w:t>实验室</w:t>
            </w:r>
            <w:r>
              <w:rPr>
                <w:rFonts w:cs="Times New Roman"/>
                <w:sz w:val="21"/>
                <w:szCs w:val="21"/>
              </w:rPr>
              <w:t>2</w:t>
            </w:r>
          </w:p>
        </w:tc>
        <w:tc>
          <w:tcPr>
            <w:tcW w:w="717" w:type="pct"/>
            <w:tcBorders>
              <w:top w:val="single" w:sz="4" w:space="0" w:color="auto"/>
              <w:bottom w:val="single" w:sz="4" w:space="0" w:color="auto"/>
            </w:tcBorders>
            <w:vAlign w:val="center"/>
          </w:tcPr>
          <w:p w14:paraId="3FE8EF3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质检院</w:t>
            </w:r>
            <w:r>
              <w:rPr>
                <w:rFonts w:cs="Times New Roman"/>
                <w:sz w:val="21"/>
                <w:szCs w:val="21"/>
              </w:rPr>
              <w:t>-</w:t>
            </w:r>
            <w:r>
              <w:rPr>
                <w:rFonts w:cs="Times New Roman"/>
                <w:sz w:val="21"/>
                <w:szCs w:val="21"/>
              </w:rPr>
              <w:t>实验室</w:t>
            </w:r>
            <w:r>
              <w:rPr>
                <w:rFonts w:cs="Times New Roman"/>
                <w:sz w:val="21"/>
                <w:szCs w:val="21"/>
              </w:rPr>
              <w:t>3</w:t>
            </w:r>
          </w:p>
        </w:tc>
        <w:tc>
          <w:tcPr>
            <w:tcW w:w="717" w:type="pct"/>
            <w:tcBorders>
              <w:top w:val="single" w:sz="4" w:space="0" w:color="auto"/>
              <w:bottom w:val="single" w:sz="4" w:space="0" w:color="auto"/>
            </w:tcBorders>
            <w:vAlign w:val="center"/>
          </w:tcPr>
          <w:p w14:paraId="662D588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营养所</w:t>
            </w:r>
            <w:r>
              <w:rPr>
                <w:rFonts w:cs="Times New Roman"/>
                <w:sz w:val="21"/>
                <w:szCs w:val="21"/>
              </w:rPr>
              <w:t>-</w:t>
            </w:r>
            <w:r>
              <w:rPr>
                <w:rFonts w:cs="Times New Roman"/>
                <w:sz w:val="21"/>
                <w:szCs w:val="21"/>
              </w:rPr>
              <w:t>实验室</w:t>
            </w:r>
            <w:r>
              <w:rPr>
                <w:rFonts w:cs="Times New Roman"/>
                <w:sz w:val="21"/>
                <w:szCs w:val="21"/>
              </w:rPr>
              <w:t>4</w:t>
            </w:r>
          </w:p>
        </w:tc>
      </w:tr>
      <w:tr w:rsidR="00966110" w14:paraId="21486C0D"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6A058B2E" w14:textId="77777777" w:rsidR="00966110" w:rsidRDefault="00000000">
            <w:pPr>
              <w:spacing w:line="240" w:lineRule="auto"/>
              <w:jc w:val="center"/>
              <w:rPr>
                <w:rFonts w:cs="Times New Roman"/>
                <w:sz w:val="21"/>
                <w:szCs w:val="21"/>
              </w:rPr>
            </w:pPr>
            <w:r>
              <w:rPr>
                <w:rFonts w:cs="Times New Roman"/>
                <w:sz w:val="21"/>
                <w:szCs w:val="21"/>
              </w:rPr>
              <w:t>紫米</w:t>
            </w:r>
          </w:p>
        </w:tc>
        <w:tc>
          <w:tcPr>
            <w:tcW w:w="717" w:type="pct"/>
            <w:vMerge w:val="restart"/>
            <w:tcBorders>
              <w:top w:val="single" w:sz="4" w:space="0" w:color="auto"/>
            </w:tcBorders>
            <w:vAlign w:val="center"/>
          </w:tcPr>
          <w:p w14:paraId="155516E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3C4B7CC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71B955F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763.473</w:t>
            </w:r>
          </w:p>
        </w:tc>
        <w:tc>
          <w:tcPr>
            <w:tcW w:w="717" w:type="pct"/>
            <w:tcBorders>
              <w:top w:val="single" w:sz="4" w:space="0" w:color="auto"/>
            </w:tcBorders>
            <w:vAlign w:val="center"/>
          </w:tcPr>
          <w:p w14:paraId="6E2431B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838.618</w:t>
            </w:r>
          </w:p>
        </w:tc>
        <w:tc>
          <w:tcPr>
            <w:tcW w:w="717" w:type="pct"/>
            <w:tcBorders>
              <w:top w:val="single" w:sz="4" w:space="0" w:color="auto"/>
            </w:tcBorders>
            <w:vAlign w:val="center"/>
          </w:tcPr>
          <w:p w14:paraId="7D94D1E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949.833</w:t>
            </w:r>
          </w:p>
        </w:tc>
        <w:tc>
          <w:tcPr>
            <w:tcW w:w="717" w:type="pct"/>
            <w:tcBorders>
              <w:top w:val="single" w:sz="4" w:space="0" w:color="auto"/>
            </w:tcBorders>
            <w:vAlign w:val="center"/>
          </w:tcPr>
          <w:p w14:paraId="5146B98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1121.764</w:t>
            </w:r>
          </w:p>
        </w:tc>
      </w:tr>
      <w:tr w:rsidR="00966110" w14:paraId="416D8C98"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4FE2D760" w14:textId="77777777" w:rsidR="00966110" w:rsidRDefault="00966110">
            <w:pPr>
              <w:spacing w:line="240" w:lineRule="auto"/>
              <w:jc w:val="center"/>
              <w:rPr>
                <w:rFonts w:cs="Times New Roman"/>
                <w:sz w:val="21"/>
                <w:szCs w:val="21"/>
              </w:rPr>
            </w:pPr>
          </w:p>
        </w:tc>
        <w:tc>
          <w:tcPr>
            <w:tcW w:w="717" w:type="pct"/>
            <w:vMerge/>
            <w:vAlign w:val="center"/>
          </w:tcPr>
          <w:p w14:paraId="73A24BFA"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46FE3AA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4C6D612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739.427</w:t>
            </w:r>
          </w:p>
        </w:tc>
        <w:tc>
          <w:tcPr>
            <w:tcW w:w="717" w:type="pct"/>
            <w:vAlign w:val="center"/>
          </w:tcPr>
          <w:p w14:paraId="1B3508D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832.005</w:t>
            </w:r>
          </w:p>
        </w:tc>
        <w:tc>
          <w:tcPr>
            <w:tcW w:w="717" w:type="pct"/>
            <w:vAlign w:val="center"/>
          </w:tcPr>
          <w:p w14:paraId="5CA1A4C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829.601</w:t>
            </w:r>
          </w:p>
        </w:tc>
        <w:tc>
          <w:tcPr>
            <w:tcW w:w="717" w:type="pct"/>
            <w:vAlign w:val="center"/>
          </w:tcPr>
          <w:p w14:paraId="403B63B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976.284</w:t>
            </w:r>
          </w:p>
        </w:tc>
      </w:tr>
      <w:tr w:rsidR="00966110" w14:paraId="26120C41"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3F793A0A" w14:textId="77777777" w:rsidR="00966110" w:rsidRDefault="00966110">
            <w:pPr>
              <w:spacing w:line="240" w:lineRule="auto"/>
              <w:jc w:val="center"/>
              <w:rPr>
                <w:rFonts w:cs="Times New Roman"/>
                <w:sz w:val="21"/>
                <w:szCs w:val="21"/>
              </w:rPr>
            </w:pPr>
          </w:p>
        </w:tc>
        <w:tc>
          <w:tcPr>
            <w:tcW w:w="717" w:type="pct"/>
            <w:vMerge/>
            <w:vAlign w:val="center"/>
          </w:tcPr>
          <w:p w14:paraId="0854F2E6"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6F9877E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28B461E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715.380</w:t>
            </w:r>
          </w:p>
        </w:tc>
        <w:tc>
          <w:tcPr>
            <w:tcW w:w="717" w:type="pct"/>
            <w:vAlign w:val="center"/>
          </w:tcPr>
          <w:p w14:paraId="2B1BE32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837.716</w:t>
            </w:r>
          </w:p>
        </w:tc>
        <w:tc>
          <w:tcPr>
            <w:tcW w:w="717" w:type="pct"/>
            <w:vAlign w:val="center"/>
          </w:tcPr>
          <w:p w14:paraId="67E751D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925.786</w:t>
            </w:r>
          </w:p>
        </w:tc>
        <w:tc>
          <w:tcPr>
            <w:tcW w:w="717" w:type="pct"/>
            <w:vAlign w:val="center"/>
          </w:tcPr>
          <w:p w14:paraId="303CC30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884.607</w:t>
            </w:r>
          </w:p>
        </w:tc>
      </w:tr>
      <w:tr w:rsidR="00966110" w14:paraId="4CC0B426"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63EE73AF" w14:textId="77777777" w:rsidR="00966110" w:rsidRDefault="00966110">
            <w:pPr>
              <w:spacing w:line="240" w:lineRule="auto"/>
              <w:jc w:val="center"/>
              <w:rPr>
                <w:rFonts w:cs="Times New Roman"/>
                <w:sz w:val="21"/>
                <w:szCs w:val="21"/>
              </w:rPr>
            </w:pPr>
          </w:p>
        </w:tc>
        <w:tc>
          <w:tcPr>
            <w:tcW w:w="717" w:type="pct"/>
            <w:vMerge/>
            <w:vAlign w:val="center"/>
          </w:tcPr>
          <w:p w14:paraId="4C44B630"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388AD8D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4DD8F15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739.42</w:t>
            </w:r>
          </w:p>
        </w:tc>
        <w:tc>
          <w:tcPr>
            <w:tcW w:w="717" w:type="pct"/>
            <w:vAlign w:val="center"/>
          </w:tcPr>
          <w:p w14:paraId="16AF7E9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836.11</w:t>
            </w:r>
          </w:p>
        </w:tc>
        <w:tc>
          <w:tcPr>
            <w:tcW w:w="717" w:type="pct"/>
            <w:vAlign w:val="center"/>
          </w:tcPr>
          <w:p w14:paraId="6598DEA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901.73</w:t>
            </w:r>
          </w:p>
        </w:tc>
        <w:tc>
          <w:tcPr>
            <w:tcW w:w="717" w:type="pct"/>
            <w:vAlign w:val="center"/>
          </w:tcPr>
          <w:p w14:paraId="34A22DB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994.218</w:t>
            </w:r>
          </w:p>
        </w:tc>
      </w:tr>
      <w:tr w:rsidR="00966110" w14:paraId="78DA3577"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4" w:space="0" w:color="auto"/>
            </w:tcBorders>
            <w:vAlign w:val="center"/>
          </w:tcPr>
          <w:p w14:paraId="7E6B9F48" w14:textId="77777777" w:rsidR="00966110" w:rsidRDefault="00966110">
            <w:pPr>
              <w:spacing w:line="240" w:lineRule="auto"/>
              <w:jc w:val="center"/>
              <w:rPr>
                <w:rFonts w:cs="Times New Roman"/>
                <w:sz w:val="21"/>
                <w:szCs w:val="21"/>
              </w:rPr>
            </w:pPr>
            <w:bookmarkStart w:id="2" w:name="_Hlk189668279"/>
          </w:p>
        </w:tc>
        <w:tc>
          <w:tcPr>
            <w:tcW w:w="717" w:type="pct"/>
            <w:vMerge/>
            <w:tcBorders>
              <w:bottom w:val="single" w:sz="4" w:space="0" w:color="auto"/>
            </w:tcBorders>
            <w:vAlign w:val="center"/>
          </w:tcPr>
          <w:p w14:paraId="52802CE3"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bottom w:val="single" w:sz="4" w:space="0" w:color="auto"/>
            </w:tcBorders>
            <w:vAlign w:val="center"/>
          </w:tcPr>
          <w:p w14:paraId="2BC5198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tcBorders>
              <w:bottom w:val="single" w:sz="4" w:space="0" w:color="auto"/>
            </w:tcBorders>
            <w:vAlign w:val="center"/>
          </w:tcPr>
          <w:p w14:paraId="01CA95A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24.046</w:t>
            </w:r>
          </w:p>
        </w:tc>
        <w:tc>
          <w:tcPr>
            <w:tcW w:w="717" w:type="pct"/>
            <w:tcBorders>
              <w:bottom w:val="single" w:sz="4" w:space="0" w:color="auto"/>
            </w:tcBorders>
            <w:vAlign w:val="center"/>
          </w:tcPr>
          <w:p w14:paraId="53DCE5E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3.586</w:t>
            </w:r>
          </w:p>
        </w:tc>
        <w:tc>
          <w:tcPr>
            <w:tcW w:w="717" w:type="pct"/>
            <w:tcBorders>
              <w:bottom w:val="single" w:sz="4" w:space="0" w:color="auto"/>
            </w:tcBorders>
            <w:vAlign w:val="center"/>
          </w:tcPr>
          <w:p w14:paraId="5C6C1FB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63.621</w:t>
            </w:r>
          </w:p>
        </w:tc>
        <w:tc>
          <w:tcPr>
            <w:tcW w:w="717" w:type="pct"/>
            <w:tcBorders>
              <w:bottom w:val="single" w:sz="4" w:space="0" w:color="auto"/>
            </w:tcBorders>
            <w:vAlign w:val="center"/>
          </w:tcPr>
          <w:p w14:paraId="3B098FB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119.592</w:t>
            </w:r>
          </w:p>
        </w:tc>
      </w:tr>
      <w:bookmarkEnd w:id="2"/>
      <w:tr w:rsidR="00966110" w14:paraId="629675F3"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7265F9CC" w14:textId="77777777" w:rsidR="00966110" w:rsidRDefault="00000000">
            <w:pPr>
              <w:spacing w:line="240" w:lineRule="auto"/>
              <w:jc w:val="center"/>
              <w:rPr>
                <w:rFonts w:cs="Times New Roman"/>
                <w:sz w:val="21"/>
                <w:szCs w:val="21"/>
              </w:rPr>
            </w:pPr>
            <w:r>
              <w:rPr>
                <w:rFonts w:cs="Times New Roman"/>
                <w:sz w:val="21"/>
                <w:szCs w:val="21"/>
              </w:rPr>
              <w:t>黑米</w:t>
            </w:r>
          </w:p>
        </w:tc>
        <w:tc>
          <w:tcPr>
            <w:tcW w:w="717" w:type="pct"/>
            <w:vMerge w:val="restart"/>
            <w:tcBorders>
              <w:top w:val="single" w:sz="4" w:space="0" w:color="auto"/>
            </w:tcBorders>
            <w:vAlign w:val="center"/>
          </w:tcPr>
          <w:p w14:paraId="29857E4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tcBorders>
              <w:top w:val="single" w:sz="4" w:space="0" w:color="auto"/>
            </w:tcBorders>
            <w:vAlign w:val="center"/>
          </w:tcPr>
          <w:p w14:paraId="676EF42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4D2D077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5194.021</w:t>
            </w:r>
          </w:p>
        </w:tc>
        <w:tc>
          <w:tcPr>
            <w:tcW w:w="717" w:type="pct"/>
            <w:tcBorders>
              <w:top w:val="single" w:sz="4" w:space="0" w:color="auto"/>
            </w:tcBorders>
            <w:vAlign w:val="center"/>
          </w:tcPr>
          <w:p w14:paraId="5384198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5664.128</w:t>
            </w:r>
          </w:p>
        </w:tc>
        <w:tc>
          <w:tcPr>
            <w:tcW w:w="717" w:type="pct"/>
            <w:tcBorders>
              <w:top w:val="single" w:sz="4" w:space="0" w:color="auto"/>
            </w:tcBorders>
            <w:vAlign w:val="center"/>
          </w:tcPr>
          <w:p w14:paraId="0DD50E5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6119.807</w:t>
            </w:r>
          </w:p>
        </w:tc>
        <w:tc>
          <w:tcPr>
            <w:tcW w:w="717" w:type="pct"/>
            <w:tcBorders>
              <w:top w:val="single" w:sz="4" w:space="0" w:color="auto"/>
            </w:tcBorders>
            <w:vAlign w:val="center"/>
          </w:tcPr>
          <w:p w14:paraId="4193EA7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6191.946</w:t>
            </w:r>
          </w:p>
        </w:tc>
      </w:tr>
      <w:tr w:rsidR="00966110" w14:paraId="1D0BB931"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21500C0E" w14:textId="77777777" w:rsidR="00966110" w:rsidRDefault="00966110">
            <w:pPr>
              <w:spacing w:line="240" w:lineRule="auto"/>
              <w:jc w:val="center"/>
              <w:rPr>
                <w:rFonts w:cs="Times New Roman"/>
                <w:sz w:val="21"/>
                <w:szCs w:val="21"/>
              </w:rPr>
            </w:pPr>
          </w:p>
        </w:tc>
        <w:tc>
          <w:tcPr>
            <w:tcW w:w="717" w:type="pct"/>
            <w:vMerge/>
            <w:vAlign w:val="center"/>
          </w:tcPr>
          <w:p w14:paraId="1D6CBD59"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16EB33E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5831FA7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5506.624</w:t>
            </w:r>
          </w:p>
        </w:tc>
        <w:tc>
          <w:tcPr>
            <w:tcW w:w="717" w:type="pct"/>
            <w:vAlign w:val="center"/>
          </w:tcPr>
          <w:p w14:paraId="10622B6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6384.318</w:t>
            </w:r>
          </w:p>
        </w:tc>
        <w:tc>
          <w:tcPr>
            <w:tcW w:w="717" w:type="pct"/>
            <w:vAlign w:val="center"/>
          </w:tcPr>
          <w:p w14:paraId="2128D50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6252.062</w:t>
            </w:r>
          </w:p>
        </w:tc>
        <w:tc>
          <w:tcPr>
            <w:tcW w:w="717" w:type="pct"/>
            <w:vAlign w:val="center"/>
          </w:tcPr>
          <w:p w14:paraId="368164F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9296.548</w:t>
            </w:r>
          </w:p>
        </w:tc>
      </w:tr>
      <w:tr w:rsidR="00966110" w14:paraId="23F0BB70"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16948B9C" w14:textId="77777777" w:rsidR="00966110" w:rsidRDefault="00966110">
            <w:pPr>
              <w:spacing w:line="240" w:lineRule="auto"/>
              <w:jc w:val="center"/>
              <w:rPr>
                <w:rFonts w:cs="Times New Roman"/>
                <w:sz w:val="21"/>
                <w:szCs w:val="21"/>
              </w:rPr>
            </w:pPr>
          </w:p>
        </w:tc>
        <w:tc>
          <w:tcPr>
            <w:tcW w:w="717" w:type="pct"/>
            <w:vMerge/>
            <w:vAlign w:val="center"/>
          </w:tcPr>
          <w:p w14:paraId="37A6B7F1"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5BBC8E0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6BA2734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5181.998</w:t>
            </w:r>
          </w:p>
        </w:tc>
        <w:tc>
          <w:tcPr>
            <w:tcW w:w="717" w:type="pct"/>
            <w:vAlign w:val="center"/>
          </w:tcPr>
          <w:p w14:paraId="522D032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6107.784</w:t>
            </w:r>
          </w:p>
        </w:tc>
        <w:tc>
          <w:tcPr>
            <w:tcW w:w="717" w:type="pct"/>
            <w:vAlign w:val="center"/>
          </w:tcPr>
          <w:p w14:paraId="23DE7DA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6035.645</w:t>
            </w:r>
          </w:p>
        </w:tc>
        <w:tc>
          <w:tcPr>
            <w:tcW w:w="717" w:type="pct"/>
            <w:vAlign w:val="center"/>
          </w:tcPr>
          <w:p w14:paraId="2986658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6113.796</w:t>
            </w:r>
          </w:p>
        </w:tc>
      </w:tr>
      <w:tr w:rsidR="00966110" w14:paraId="7D33F74C"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66182463" w14:textId="77777777" w:rsidR="00966110" w:rsidRDefault="00966110">
            <w:pPr>
              <w:spacing w:line="240" w:lineRule="auto"/>
              <w:jc w:val="center"/>
              <w:rPr>
                <w:rFonts w:cs="Times New Roman"/>
                <w:sz w:val="21"/>
                <w:szCs w:val="21"/>
              </w:rPr>
            </w:pPr>
          </w:p>
        </w:tc>
        <w:tc>
          <w:tcPr>
            <w:tcW w:w="717" w:type="pct"/>
            <w:vMerge/>
            <w:vAlign w:val="center"/>
          </w:tcPr>
          <w:p w14:paraId="0D1ADFD6"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4738DE7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6BBBD97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5294.21</w:t>
            </w:r>
          </w:p>
        </w:tc>
        <w:tc>
          <w:tcPr>
            <w:tcW w:w="717" w:type="pct"/>
            <w:vAlign w:val="center"/>
          </w:tcPr>
          <w:p w14:paraId="2092A0B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6052.07</w:t>
            </w:r>
          </w:p>
        </w:tc>
        <w:tc>
          <w:tcPr>
            <w:tcW w:w="717" w:type="pct"/>
            <w:vAlign w:val="center"/>
          </w:tcPr>
          <w:p w14:paraId="342B86E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6135.83</w:t>
            </w:r>
          </w:p>
        </w:tc>
        <w:tc>
          <w:tcPr>
            <w:tcW w:w="717" w:type="pct"/>
            <w:vAlign w:val="center"/>
          </w:tcPr>
          <w:p w14:paraId="04E26B1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6200.763</w:t>
            </w:r>
          </w:p>
        </w:tc>
      </w:tr>
      <w:tr w:rsidR="00966110" w14:paraId="1044921F"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4" w:space="0" w:color="auto"/>
            </w:tcBorders>
            <w:vAlign w:val="center"/>
          </w:tcPr>
          <w:p w14:paraId="480FBA51" w14:textId="77777777" w:rsidR="00966110" w:rsidRDefault="00966110">
            <w:pPr>
              <w:spacing w:line="240" w:lineRule="auto"/>
              <w:jc w:val="center"/>
              <w:rPr>
                <w:rFonts w:cs="Times New Roman"/>
                <w:sz w:val="21"/>
                <w:szCs w:val="21"/>
              </w:rPr>
            </w:pPr>
            <w:bookmarkStart w:id="3" w:name="_Hlk189668501"/>
          </w:p>
        </w:tc>
        <w:tc>
          <w:tcPr>
            <w:tcW w:w="717" w:type="pct"/>
            <w:vMerge/>
            <w:tcBorders>
              <w:bottom w:val="single" w:sz="4" w:space="0" w:color="auto"/>
            </w:tcBorders>
            <w:vAlign w:val="center"/>
          </w:tcPr>
          <w:p w14:paraId="21C0191A"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bottom w:val="single" w:sz="4" w:space="0" w:color="auto"/>
            </w:tcBorders>
            <w:vAlign w:val="center"/>
          </w:tcPr>
          <w:p w14:paraId="1E6B9CC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tcBorders>
              <w:bottom w:val="single" w:sz="4" w:space="0" w:color="auto"/>
            </w:tcBorders>
            <w:vAlign w:val="center"/>
          </w:tcPr>
          <w:p w14:paraId="21695E1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184.050</w:t>
            </w:r>
          </w:p>
        </w:tc>
        <w:tc>
          <w:tcPr>
            <w:tcW w:w="717" w:type="pct"/>
            <w:tcBorders>
              <w:bottom w:val="single" w:sz="4" w:space="0" w:color="auto"/>
            </w:tcBorders>
            <w:vAlign w:val="center"/>
          </w:tcPr>
          <w:p w14:paraId="624BB19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363.312</w:t>
            </w:r>
          </w:p>
        </w:tc>
        <w:tc>
          <w:tcPr>
            <w:tcW w:w="717" w:type="pct"/>
            <w:tcBorders>
              <w:bottom w:val="single" w:sz="4" w:space="0" w:color="auto"/>
            </w:tcBorders>
            <w:vAlign w:val="center"/>
          </w:tcPr>
          <w:p w14:paraId="0CE88C6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109.096</w:t>
            </w:r>
          </w:p>
        </w:tc>
        <w:tc>
          <w:tcPr>
            <w:tcW w:w="717" w:type="pct"/>
            <w:tcBorders>
              <w:bottom w:val="single" w:sz="4" w:space="0" w:color="auto"/>
            </w:tcBorders>
            <w:vAlign w:val="center"/>
          </w:tcPr>
          <w:p w14:paraId="50600FA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91.695</w:t>
            </w:r>
          </w:p>
        </w:tc>
      </w:tr>
      <w:bookmarkEnd w:id="3"/>
      <w:tr w:rsidR="00966110" w14:paraId="3BCEB923"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4137D740" w14:textId="77777777" w:rsidR="00966110" w:rsidRDefault="00000000">
            <w:pPr>
              <w:spacing w:line="240" w:lineRule="auto"/>
              <w:jc w:val="center"/>
              <w:rPr>
                <w:rFonts w:cs="Times New Roman"/>
                <w:sz w:val="21"/>
                <w:szCs w:val="21"/>
              </w:rPr>
            </w:pPr>
            <w:r>
              <w:rPr>
                <w:rFonts w:cs="Times New Roman"/>
                <w:sz w:val="21"/>
                <w:szCs w:val="21"/>
              </w:rPr>
              <w:t>蓝莓</w:t>
            </w:r>
          </w:p>
        </w:tc>
        <w:tc>
          <w:tcPr>
            <w:tcW w:w="717" w:type="pct"/>
            <w:vMerge w:val="restart"/>
            <w:tcBorders>
              <w:top w:val="single" w:sz="4" w:space="0" w:color="auto"/>
            </w:tcBorders>
            <w:vAlign w:val="center"/>
          </w:tcPr>
          <w:p w14:paraId="6545CC6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tcBorders>
              <w:top w:val="single" w:sz="4" w:space="0" w:color="auto"/>
            </w:tcBorders>
            <w:vAlign w:val="center"/>
          </w:tcPr>
          <w:p w14:paraId="3DDF2E0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1649824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958.516</w:t>
            </w:r>
          </w:p>
        </w:tc>
        <w:tc>
          <w:tcPr>
            <w:tcW w:w="717" w:type="pct"/>
            <w:tcBorders>
              <w:top w:val="single" w:sz="4" w:space="0" w:color="auto"/>
            </w:tcBorders>
            <w:vAlign w:val="center"/>
          </w:tcPr>
          <w:p w14:paraId="1D1790F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1019.534</w:t>
            </w:r>
          </w:p>
        </w:tc>
        <w:tc>
          <w:tcPr>
            <w:tcW w:w="717" w:type="pct"/>
            <w:tcBorders>
              <w:top w:val="single" w:sz="4" w:space="0" w:color="auto"/>
            </w:tcBorders>
            <w:vAlign w:val="center"/>
          </w:tcPr>
          <w:p w14:paraId="2C21564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1173.598</w:t>
            </w:r>
          </w:p>
        </w:tc>
        <w:tc>
          <w:tcPr>
            <w:tcW w:w="717" w:type="pct"/>
            <w:tcBorders>
              <w:top w:val="single" w:sz="4" w:space="0" w:color="auto"/>
            </w:tcBorders>
            <w:vAlign w:val="center"/>
          </w:tcPr>
          <w:p w14:paraId="15F6E57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1074.239</w:t>
            </w:r>
          </w:p>
        </w:tc>
      </w:tr>
      <w:tr w:rsidR="00966110" w14:paraId="20C1B31B"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0B963781" w14:textId="77777777" w:rsidR="00966110" w:rsidRDefault="00966110">
            <w:pPr>
              <w:spacing w:line="240" w:lineRule="auto"/>
              <w:jc w:val="center"/>
              <w:rPr>
                <w:rFonts w:cs="Times New Roman"/>
                <w:sz w:val="21"/>
                <w:szCs w:val="21"/>
              </w:rPr>
            </w:pPr>
          </w:p>
        </w:tc>
        <w:tc>
          <w:tcPr>
            <w:tcW w:w="717" w:type="pct"/>
            <w:vMerge/>
            <w:vAlign w:val="center"/>
          </w:tcPr>
          <w:p w14:paraId="61B15F4B"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1CDC0D4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40F7411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836.948</w:t>
            </w:r>
          </w:p>
        </w:tc>
        <w:tc>
          <w:tcPr>
            <w:tcW w:w="717" w:type="pct"/>
            <w:vAlign w:val="center"/>
          </w:tcPr>
          <w:p w14:paraId="68886AA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1088.500</w:t>
            </w:r>
          </w:p>
        </w:tc>
        <w:tc>
          <w:tcPr>
            <w:tcW w:w="717" w:type="pct"/>
            <w:vAlign w:val="center"/>
          </w:tcPr>
          <w:p w14:paraId="546FEF4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1241.395</w:t>
            </w:r>
          </w:p>
        </w:tc>
        <w:tc>
          <w:tcPr>
            <w:tcW w:w="717" w:type="pct"/>
            <w:vAlign w:val="center"/>
          </w:tcPr>
          <w:p w14:paraId="653AEDC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1206.561</w:t>
            </w:r>
          </w:p>
        </w:tc>
      </w:tr>
      <w:tr w:rsidR="00966110" w14:paraId="6409AAD3"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440F2AF9" w14:textId="77777777" w:rsidR="00966110" w:rsidRDefault="00966110">
            <w:pPr>
              <w:spacing w:line="240" w:lineRule="auto"/>
              <w:jc w:val="center"/>
              <w:rPr>
                <w:rFonts w:cs="Times New Roman"/>
                <w:sz w:val="21"/>
                <w:szCs w:val="21"/>
              </w:rPr>
            </w:pPr>
          </w:p>
        </w:tc>
        <w:tc>
          <w:tcPr>
            <w:tcW w:w="717" w:type="pct"/>
            <w:vMerge/>
            <w:vAlign w:val="center"/>
          </w:tcPr>
          <w:p w14:paraId="0EDA8D15"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14F05CB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64218C2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960.854</w:t>
            </w:r>
          </w:p>
        </w:tc>
        <w:tc>
          <w:tcPr>
            <w:tcW w:w="717" w:type="pct"/>
            <w:vAlign w:val="center"/>
          </w:tcPr>
          <w:p w14:paraId="760BA74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1103.696</w:t>
            </w:r>
          </w:p>
        </w:tc>
        <w:tc>
          <w:tcPr>
            <w:tcW w:w="717" w:type="pct"/>
            <w:vAlign w:val="center"/>
          </w:tcPr>
          <w:p w14:paraId="381D8EE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1101.124</w:t>
            </w:r>
          </w:p>
        </w:tc>
        <w:tc>
          <w:tcPr>
            <w:tcW w:w="717" w:type="pct"/>
            <w:vAlign w:val="center"/>
          </w:tcPr>
          <w:p w14:paraId="61004FF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1174.533</w:t>
            </w:r>
          </w:p>
        </w:tc>
      </w:tr>
      <w:tr w:rsidR="00966110" w14:paraId="79FBCB01"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61EAA0B6" w14:textId="77777777" w:rsidR="00966110" w:rsidRDefault="00966110">
            <w:pPr>
              <w:spacing w:line="240" w:lineRule="auto"/>
              <w:jc w:val="center"/>
              <w:rPr>
                <w:rFonts w:cs="Times New Roman"/>
                <w:sz w:val="21"/>
                <w:szCs w:val="21"/>
              </w:rPr>
            </w:pPr>
          </w:p>
        </w:tc>
        <w:tc>
          <w:tcPr>
            <w:tcW w:w="717" w:type="pct"/>
            <w:vMerge/>
            <w:vAlign w:val="center"/>
          </w:tcPr>
          <w:p w14:paraId="7FD471D3"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012450B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693A4EB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918.77</w:t>
            </w:r>
          </w:p>
        </w:tc>
        <w:tc>
          <w:tcPr>
            <w:tcW w:w="717" w:type="pct"/>
            <w:vAlign w:val="center"/>
          </w:tcPr>
          <w:p w14:paraId="7CEA4CB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1070.10</w:t>
            </w:r>
          </w:p>
        </w:tc>
        <w:tc>
          <w:tcPr>
            <w:tcW w:w="717" w:type="pct"/>
            <w:vAlign w:val="center"/>
          </w:tcPr>
          <w:p w14:paraId="438F1C4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1172.03</w:t>
            </w:r>
          </w:p>
        </w:tc>
        <w:tc>
          <w:tcPr>
            <w:tcW w:w="717" w:type="pct"/>
            <w:vAlign w:val="center"/>
          </w:tcPr>
          <w:p w14:paraId="643C57A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1151.778</w:t>
            </w:r>
          </w:p>
        </w:tc>
      </w:tr>
      <w:tr w:rsidR="00966110" w14:paraId="0E09C249"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4" w:space="0" w:color="auto"/>
            </w:tcBorders>
            <w:vAlign w:val="center"/>
          </w:tcPr>
          <w:p w14:paraId="1EDBCA66" w14:textId="77777777" w:rsidR="00966110" w:rsidRDefault="00966110">
            <w:pPr>
              <w:spacing w:line="240" w:lineRule="auto"/>
              <w:jc w:val="center"/>
              <w:rPr>
                <w:rFonts w:cs="Times New Roman"/>
                <w:sz w:val="21"/>
                <w:szCs w:val="21"/>
              </w:rPr>
            </w:pPr>
          </w:p>
        </w:tc>
        <w:tc>
          <w:tcPr>
            <w:tcW w:w="717" w:type="pct"/>
            <w:vMerge/>
            <w:tcBorders>
              <w:bottom w:val="single" w:sz="4" w:space="0" w:color="auto"/>
            </w:tcBorders>
            <w:vAlign w:val="center"/>
          </w:tcPr>
          <w:p w14:paraId="1BAF5DBA"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bottom w:val="single" w:sz="4" w:space="0" w:color="auto"/>
            </w:tcBorders>
            <w:vAlign w:val="center"/>
          </w:tcPr>
          <w:p w14:paraId="70F07B3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tcBorders>
              <w:bottom w:val="single" w:sz="4" w:space="0" w:color="auto"/>
            </w:tcBorders>
            <w:vAlign w:val="center"/>
          </w:tcPr>
          <w:p w14:paraId="54B4478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70.872</w:t>
            </w:r>
          </w:p>
        </w:tc>
        <w:tc>
          <w:tcPr>
            <w:tcW w:w="717" w:type="pct"/>
            <w:tcBorders>
              <w:bottom w:val="single" w:sz="4" w:space="0" w:color="auto"/>
            </w:tcBorders>
            <w:vAlign w:val="center"/>
          </w:tcPr>
          <w:p w14:paraId="232999D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44.853</w:t>
            </w:r>
          </w:p>
        </w:tc>
        <w:tc>
          <w:tcPr>
            <w:tcW w:w="717" w:type="pct"/>
            <w:tcBorders>
              <w:bottom w:val="single" w:sz="4" w:space="0" w:color="auto"/>
            </w:tcBorders>
            <w:vAlign w:val="center"/>
          </w:tcPr>
          <w:p w14:paraId="0E0031C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70.148</w:t>
            </w:r>
          </w:p>
        </w:tc>
        <w:tc>
          <w:tcPr>
            <w:tcW w:w="717" w:type="pct"/>
            <w:tcBorders>
              <w:bottom w:val="single" w:sz="4" w:space="0" w:color="auto"/>
            </w:tcBorders>
            <w:vAlign w:val="center"/>
          </w:tcPr>
          <w:p w14:paraId="3882D3F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69.033</w:t>
            </w:r>
          </w:p>
        </w:tc>
      </w:tr>
      <w:tr w:rsidR="00966110" w14:paraId="0F6FB2E1"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215CFB1D" w14:textId="77777777" w:rsidR="00966110" w:rsidRDefault="00000000">
            <w:pPr>
              <w:spacing w:line="240" w:lineRule="auto"/>
              <w:jc w:val="center"/>
              <w:rPr>
                <w:rFonts w:cs="Times New Roman"/>
                <w:sz w:val="21"/>
                <w:szCs w:val="21"/>
              </w:rPr>
            </w:pPr>
            <w:r>
              <w:rPr>
                <w:rFonts w:cs="Times New Roman"/>
                <w:sz w:val="21"/>
                <w:szCs w:val="21"/>
              </w:rPr>
              <w:t>葡萄全果</w:t>
            </w:r>
          </w:p>
        </w:tc>
        <w:tc>
          <w:tcPr>
            <w:tcW w:w="717" w:type="pct"/>
            <w:vMerge w:val="restart"/>
            <w:tcBorders>
              <w:top w:val="single" w:sz="4" w:space="0" w:color="auto"/>
            </w:tcBorders>
            <w:vAlign w:val="center"/>
          </w:tcPr>
          <w:p w14:paraId="7294AEC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4</w:t>
            </w:r>
          </w:p>
        </w:tc>
        <w:tc>
          <w:tcPr>
            <w:tcW w:w="717" w:type="pct"/>
            <w:tcBorders>
              <w:top w:val="single" w:sz="4" w:space="0" w:color="auto"/>
            </w:tcBorders>
            <w:vAlign w:val="center"/>
          </w:tcPr>
          <w:p w14:paraId="6873BB8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071A5C0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57.611</w:t>
            </w:r>
          </w:p>
        </w:tc>
        <w:tc>
          <w:tcPr>
            <w:tcW w:w="717" w:type="pct"/>
            <w:tcBorders>
              <w:top w:val="single" w:sz="4" w:space="0" w:color="auto"/>
            </w:tcBorders>
            <w:vAlign w:val="center"/>
          </w:tcPr>
          <w:p w14:paraId="194A5AB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67.860</w:t>
            </w:r>
          </w:p>
        </w:tc>
        <w:tc>
          <w:tcPr>
            <w:tcW w:w="717" w:type="pct"/>
            <w:tcBorders>
              <w:top w:val="single" w:sz="4" w:space="0" w:color="auto"/>
            </w:tcBorders>
            <w:vAlign w:val="center"/>
          </w:tcPr>
          <w:p w14:paraId="5487830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49.053</w:t>
            </w:r>
          </w:p>
        </w:tc>
        <w:tc>
          <w:tcPr>
            <w:tcW w:w="717" w:type="pct"/>
            <w:tcBorders>
              <w:top w:val="single" w:sz="4" w:space="0" w:color="auto"/>
            </w:tcBorders>
            <w:vAlign w:val="center"/>
          </w:tcPr>
          <w:p w14:paraId="6DB9E41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76.752</w:t>
            </w:r>
          </w:p>
        </w:tc>
      </w:tr>
      <w:tr w:rsidR="00966110" w14:paraId="124A8F74"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10F789EE" w14:textId="77777777" w:rsidR="00966110" w:rsidRDefault="00966110">
            <w:pPr>
              <w:spacing w:line="240" w:lineRule="auto"/>
              <w:jc w:val="center"/>
              <w:rPr>
                <w:rFonts w:cs="Times New Roman"/>
                <w:sz w:val="21"/>
                <w:szCs w:val="21"/>
              </w:rPr>
            </w:pPr>
          </w:p>
        </w:tc>
        <w:tc>
          <w:tcPr>
            <w:tcW w:w="717" w:type="pct"/>
            <w:vMerge/>
            <w:vAlign w:val="center"/>
          </w:tcPr>
          <w:p w14:paraId="3B557FCD"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0373235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731E823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75.980</w:t>
            </w:r>
          </w:p>
        </w:tc>
        <w:tc>
          <w:tcPr>
            <w:tcW w:w="717" w:type="pct"/>
            <w:vAlign w:val="center"/>
          </w:tcPr>
          <w:p w14:paraId="74763CC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76.377</w:t>
            </w:r>
          </w:p>
        </w:tc>
        <w:tc>
          <w:tcPr>
            <w:tcW w:w="717" w:type="pct"/>
            <w:vAlign w:val="center"/>
          </w:tcPr>
          <w:p w14:paraId="7705FB7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65.752</w:t>
            </w:r>
          </w:p>
        </w:tc>
        <w:tc>
          <w:tcPr>
            <w:tcW w:w="717" w:type="pct"/>
            <w:vAlign w:val="center"/>
          </w:tcPr>
          <w:p w14:paraId="3B8C594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70.094</w:t>
            </w:r>
          </w:p>
        </w:tc>
      </w:tr>
      <w:tr w:rsidR="00966110" w14:paraId="103588DE"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474CA8FD" w14:textId="77777777" w:rsidR="00966110" w:rsidRDefault="00966110">
            <w:pPr>
              <w:spacing w:line="240" w:lineRule="auto"/>
              <w:jc w:val="center"/>
              <w:rPr>
                <w:rFonts w:cs="Times New Roman"/>
                <w:sz w:val="21"/>
                <w:szCs w:val="21"/>
              </w:rPr>
            </w:pPr>
          </w:p>
        </w:tc>
        <w:tc>
          <w:tcPr>
            <w:tcW w:w="717" w:type="pct"/>
            <w:vMerge/>
            <w:vAlign w:val="center"/>
          </w:tcPr>
          <w:p w14:paraId="64F5CCD5"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62FBDEB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739B95B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69.092</w:t>
            </w:r>
          </w:p>
        </w:tc>
        <w:tc>
          <w:tcPr>
            <w:tcW w:w="717" w:type="pct"/>
            <w:vAlign w:val="center"/>
          </w:tcPr>
          <w:p w14:paraId="32CAECF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85.728</w:t>
            </w:r>
          </w:p>
        </w:tc>
        <w:tc>
          <w:tcPr>
            <w:tcW w:w="717" w:type="pct"/>
            <w:vAlign w:val="center"/>
          </w:tcPr>
          <w:p w14:paraId="2DF179C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58.655</w:t>
            </w:r>
          </w:p>
        </w:tc>
        <w:tc>
          <w:tcPr>
            <w:tcW w:w="717" w:type="pct"/>
            <w:vAlign w:val="center"/>
          </w:tcPr>
          <w:p w14:paraId="23DA7E8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73.621</w:t>
            </w:r>
          </w:p>
        </w:tc>
      </w:tr>
      <w:tr w:rsidR="00966110" w14:paraId="0DCE2C0A"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79261414" w14:textId="77777777" w:rsidR="00966110" w:rsidRDefault="00966110">
            <w:pPr>
              <w:spacing w:line="240" w:lineRule="auto"/>
              <w:jc w:val="center"/>
              <w:rPr>
                <w:rFonts w:cs="Times New Roman"/>
                <w:sz w:val="21"/>
                <w:szCs w:val="21"/>
              </w:rPr>
            </w:pPr>
          </w:p>
        </w:tc>
        <w:tc>
          <w:tcPr>
            <w:tcW w:w="717" w:type="pct"/>
            <w:vMerge/>
            <w:vAlign w:val="center"/>
          </w:tcPr>
          <w:p w14:paraId="1118C88B"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44DD4C6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78C9BBD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67.56</w:t>
            </w:r>
          </w:p>
        </w:tc>
        <w:tc>
          <w:tcPr>
            <w:tcW w:w="717" w:type="pct"/>
            <w:vAlign w:val="center"/>
          </w:tcPr>
          <w:p w14:paraId="6E38744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76.65</w:t>
            </w:r>
          </w:p>
        </w:tc>
        <w:tc>
          <w:tcPr>
            <w:tcW w:w="717" w:type="pct"/>
            <w:vAlign w:val="center"/>
          </w:tcPr>
          <w:p w14:paraId="06D0EEB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57.81</w:t>
            </w:r>
          </w:p>
        </w:tc>
        <w:tc>
          <w:tcPr>
            <w:tcW w:w="717" w:type="pct"/>
            <w:vAlign w:val="center"/>
          </w:tcPr>
          <w:p w14:paraId="18624A6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73.489</w:t>
            </w:r>
          </w:p>
        </w:tc>
      </w:tr>
      <w:tr w:rsidR="00966110" w14:paraId="3DCA2FDE"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4" w:space="0" w:color="auto"/>
            </w:tcBorders>
            <w:vAlign w:val="center"/>
          </w:tcPr>
          <w:p w14:paraId="5542477F" w14:textId="77777777" w:rsidR="00966110" w:rsidRDefault="00966110">
            <w:pPr>
              <w:spacing w:line="240" w:lineRule="auto"/>
              <w:jc w:val="center"/>
              <w:rPr>
                <w:rFonts w:cs="Times New Roman"/>
                <w:sz w:val="21"/>
                <w:szCs w:val="21"/>
              </w:rPr>
            </w:pPr>
          </w:p>
        </w:tc>
        <w:tc>
          <w:tcPr>
            <w:tcW w:w="717" w:type="pct"/>
            <w:vMerge/>
            <w:tcBorders>
              <w:bottom w:val="single" w:sz="4" w:space="0" w:color="auto"/>
            </w:tcBorders>
            <w:vAlign w:val="center"/>
          </w:tcPr>
          <w:p w14:paraId="622DC21E"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bottom w:val="single" w:sz="4" w:space="0" w:color="auto"/>
            </w:tcBorders>
            <w:vAlign w:val="center"/>
          </w:tcPr>
          <w:p w14:paraId="6ABDBD7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tcBorders>
              <w:bottom w:val="single" w:sz="4" w:space="0" w:color="auto"/>
            </w:tcBorders>
            <w:vAlign w:val="center"/>
          </w:tcPr>
          <w:p w14:paraId="0C1A280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9.280</w:t>
            </w:r>
          </w:p>
        </w:tc>
        <w:tc>
          <w:tcPr>
            <w:tcW w:w="717" w:type="pct"/>
            <w:tcBorders>
              <w:bottom w:val="single" w:sz="4" w:space="0" w:color="auto"/>
            </w:tcBorders>
            <w:vAlign w:val="center"/>
          </w:tcPr>
          <w:p w14:paraId="627EEF1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8.937</w:t>
            </w:r>
          </w:p>
        </w:tc>
        <w:tc>
          <w:tcPr>
            <w:tcW w:w="717" w:type="pct"/>
            <w:tcBorders>
              <w:bottom w:val="single" w:sz="4" w:space="0" w:color="auto"/>
            </w:tcBorders>
            <w:vAlign w:val="center"/>
          </w:tcPr>
          <w:p w14:paraId="3AA7D91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8.381</w:t>
            </w:r>
          </w:p>
        </w:tc>
        <w:tc>
          <w:tcPr>
            <w:tcW w:w="717" w:type="pct"/>
            <w:tcBorders>
              <w:bottom w:val="single" w:sz="4" w:space="0" w:color="auto"/>
            </w:tcBorders>
            <w:vAlign w:val="center"/>
          </w:tcPr>
          <w:p w14:paraId="544031F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3.331</w:t>
            </w:r>
          </w:p>
        </w:tc>
      </w:tr>
      <w:tr w:rsidR="00966110" w14:paraId="62A5ABC6"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4B2E0C86" w14:textId="77777777" w:rsidR="00966110" w:rsidRDefault="00000000">
            <w:pPr>
              <w:spacing w:line="240" w:lineRule="auto"/>
              <w:jc w:val="center"/>
              <w:rPr>
                <w:rFonts w:cs="Times New Roman"/>
                <w:sz w:val="21"/>
                <w:szCs w:val="21"/>
              </w:rPr>
            </w:pPr>
            <w:r>
              <w:rPr>
                <w:rFonts w:cs="Times New Roman"/>
                <w:sz w:val="21"/>
                <w:szCs w:val="21"/>
              </w:rPr>
              <w:t>紫甘蓝</w:t>
            </w:r>
          </w:p>
        </w:tc>
        <w:tc>
          <w:tcPr>
            <w:tcW w:w="717" w:type="pct"/>
            <w:vMerge w:val="restart"/>
            <w:tcBorders>
              <w:top w:val="single" w:sz="4" w:space="0" w:color="auto"/>
            </w:tcBorders>
            <w:vAlign w:val="center"/>
          </w:tcPr>
          <w:p w14:paraId="20D2A12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5</w:t>
            </w:r>
          </w:p>
        </w:tc>
        <w:tc>
          <w:tcPr>
            <w:tcW w:w="717" w:type="pct"/>
            <w:tcBorders>
              <w:top w:val="single" w:sz="4" w:space="0" w:color="auto"/>
            </w:tcBorders>
            <w:vAlign w:val="center"/>
          </w:tcPr>
          <w:p w14:paraId="08C1D64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40A33FA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310.933</w:t>
            </w:r>
          </w:p>
        </w:tc>
        <w:tc>
          <w:tcPr>
            <w:tcW w:w="717" w:type="pct"/>
            <w:tcBorders>
              <w:top w:val="single" w:sz="4" w:space="0" w:color="auto"/>
            </w:tcBorders>
            <w:vAlign w:val="center"/>
          </w:tcPr>
          <w:p w14:paraId="51CDD4B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238.402</w:t>
            </w:r>
          </w:p>
        </w:tc>
        <w:tc>
          <w:tcPr>
            <w:tcW w:w="717" w:type="pct"/>
            <w:tcBorders>
              <w:top w:val="single" w:sz="4" w:space="0" w:color="auto"/>
            </w:tcBorders>
            <w:vAlign w:val="center"/>
          </w:tcPr>
          <w:p w14:paraId="6067462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239.045</w:t>
            </w:r>
          </w:p>
        </w:tc>
        <w:tc>
          <w:tcPr>
            <w:tcW w:w="717" w:type="pct"/>
            <w:tcBorders>
              <w:top w:val="single" w:sz="4" w:space="0" w:color="auto"/>
            </w:tcBorders>
            <w:vAlign w:val="center"/>
          </w:tcPr>
          <w:p w14:paraId="74FB2AC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276.392</w:t>
            </w:r>
          </w:p>
        </w:tc>
      </w:tr>
      <w:tr w:rsidR="00966110" w14:paraId="5A4A852C"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1957ABCB" w14:textId="77777777" w:rsidR="00966110" w:rsidRDefault="00966110">
            <w:pPr>
              <w:spacing w:line="240" w:lineRule="auto"/>
              <w:jc w:val="center"/>
              <w:rPr>
                <w:rFonts w:cs="Times New Roman"/>
                <w:sz w:val="21"/>
                <w:szCs w:val="21"/>
              </w:rPr>
            </w:pPr>
          </w:p>
        </w:tc>
        <w:tc>
          <w:tcPr>
            <w:tcW w:w="717" w:type="pct"/>
            <w:vMerge/>
            <w:vAlign w:val="center"/>
          </w:tcPr>
          <w:p w14:paraId="0B6FF5FA"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5366545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17BDDC3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309.180</w:t>
            </w:r>
          </w:p>
        </w:tc>
        <w:tc>
          <w:tcPr>
            <w:tcW w:w="717" w:type="pct"/>
            <w:vAlign w:val="center"/>
          </w:tcPr>
          <w:p w14:paraId="69B6825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319.174</w:t>
            </w:r>
          </w:p>
        </w:tc>
        <w:tc>
          <w:tcPr>
            <w:tcW w:w="717" w:type="pct"/>
            <w:vAlign w:val="center"/>
          </w:tcPr>
          <w:p w14:paraId="19B4668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277.619</w:t>
            </w:r>
          </w:p>
        </w:tc>
        <w:tc>
          <w:tcPr>
            <w:tcW w:w="717" w:type="pct"/>
            <w:vAlign w:val="center"/>
          </w:tcPr>
          <w:p w14:paraId="38CE381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267.392</w:t>
            </w:r>
          </w:p>
        </w:tc>
      </w:tr>
      <w:tr w:rsidR="00966110" w14:paraId="47B3FE01"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0C5454A9" w14:textId="77777777" w:rsidR="00966110" w:rsidRDefault="00966110">
            <w:pPr>
              <w:spacing w:line="240" w:lineRule="auto"/>
              <w:jc w:val="center"/>
              <w:rPr>
                <w:rFonts w:cs="Times New Roman"/>
                <w:sz w:val="21"/>
                <w:szCs w:val="21"/>
              </w:rPr>
            </w:pPr>
          </w:p>
        </w:tc>
        <w:tc>
          <w:tcPr>
            <w:tcW w:w="717" w:type="pct"/>
            <w:vMerge/>
            <w:vAlign w:val="center"/>
          </w:tcPr>
          <w:p w14:paraId="5DE2826F"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1A4085A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385327B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344.248</w:t>
            </w:r>
          </w:p>
        </w:tc>
        <w:tc>
          <w:tcPr>
            <w:tcW w:w="717" w:type="pct"/>
            <w:vAlign w:val="center"/>
          </w:tcPr>
          <w:p w14:paraId="6928449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301.173</w:t>
            </w:r>
          </w:p>
        </w:tc>
        <w:tc>
          <w:tcPr>
            <w:tcW w:w="717" w:type="pct"/>
            <w:vAlign w:val="center"/>
          </w:tcPr>
          <w:p w14:paraId="48DD3BC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203.392</w:t>
            </w:r>
          </w:p>
        </w:tc>
        <w:tc>
          <w:tcPr>
            <w:tcW w:w="717" w:type="pct"/>
            <w:vAlign w:val="center"/>
          </w:tcPr>
          <w:p w14:paraId="6A4A83E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309.063</w:t>
            </w:r>
          </w:p>
        </w:tc>
      </w:tr>
      <w:tr w:rsidR="00966110" w14:paraId="60F52EAC"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26B210CA" w14:textId="77777777" w:rsidR="00966110" w:rsidRDefault="00966110">
            <w:pPr>
              <w:spacing w:line="240" w:lineRule="auto"/>
              <w:jc w:val="center"/>
              <w:rPr>
                <w:rFonts w:cs="Times New Roman"/>
                <w:sz w:val="21"/>
                <w:szCs w:val="21"/>
              </w:rPr>
            </w:pPr>
          </w:p>
        </w:tc>
        <w:tc>
          <w:tcPr>
            <w:tcW w:w="717" w:type="pct"/>
            <w:vMerge/>
            <w:vAlign w:val="center"/>
          </w:tcPr>
          <w:p w14:paraId="44F4B011"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183AECE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279F136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321.45</w:t>
            </w:r>
          </w:p>
        </w:tc>
        <w:tc>
          <w:tcPr>
            <w:tcW w:w="717" w:type="pct"/>
            <w:vAlign w:val="center"/>
          </w:tcPr>
          <w:p w14:paraId="1CB7A30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286.249</w:t>
            </w:r>
          </w:p>
        </w:tc>
        <w:tc>
          <w:tcPr>
            <w:tcW w:w="717" w:type="pct"/>
            <w:vAlign w:val="center"/>
          </w:tcPr>
          <w:p w14:paraId="4BF5B96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240.01</w:t>
            </w:r>
          </w:p>
        </w:tc>
        <w:tc>
          <w:tcPr>
            <w:tcW w:w="717" w:type="pct"/>
            <w:vAlign w:val="center"/>
          </w:tcPr>
          <w:p w14:paraId="2CD776C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284.379</w:t>
            </w:r>
          </w:p>
        </w:tc>
      </w:tr>
      <w:tr w:rsidR="00966110" w14:paraId="1EA59990"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4" w:space="0" w:color="auto"/>
            </w:tcBorders>
            <w:vAlign w:val="center"/>
          </w:tcPr>
          <w:p w14:paraId="2A175B55" w14:textId="77777777" w:rsidR="00966110" w:rsidRDefault="00966110">
            <w:pPr>
              <w:spacing w:line="240" w:lineRule="auto"/>
              <w:jc w:val="center"/>
              <w:rPr>
                <w:rFonts w:cs="Times New Roman"/>
                <w:sz w:val="21"/>
                <w:szCs w:val="21"/>
              </w:rPr>
            </w:pPr>
          </w:p>
        </w:tc>
        <w:tc>
          <w:tcPr>
            <w:tcW w:w="717" w:type="pct"/>
            <w:vMerge/>
            <w:tcBorders>
              <w:bottom w:val="single" w:sz="4" w:space="0" w:color="auto"/>
            </w:tcBorders>
            <w:vAlign w:val="center"/>
          </w:tcPr>
          <w:p w14:paraId="52A3EB74"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bottom w:val="single" w:sz="4" w:space="0" w:color="auto"/>
            </w:tcBorders>
            <w:vAlign w:val="center"/>
          </w:tcPr>
          <w:p w14:paraId="5D178FD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tcBorders>
              <w:bottom w:val="single" w:sz="4" w:space="0" w:color="auto"/>
            </w:tcBorders>
            <w:vAlign w:val="center"/>
          </w:tcPr>
          <w:p w14:paraId="6BF5FB4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19.760</w:t>
            </w:r>
          </w:p>
        </w:tc>
        <w:tc>
          <w:tcPr>
            <w:tcW w:w="717" w:type="pct"/>
            <w:tcBorders>
              <w:bottom w:val="single" w:sz="4" w:space="0" w:color="auto"/>
            </w:tcBorders>
            <w:vAlign w:val="center"/>
          </w:tcPr>
          <w:p w14:paraId="56B5BA4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42.404</w:t>
            </w:r>
          </w:p>
        </w:tc>
        <w:tc>
          <w:tcPr>
            <w:tcW w:w="717" w:type="pct"/>
            <w:tcBorders>
              <w:bottom w:val="single" w:sz="4" w:space="0" w:color="auto"/>
            </w:tcBorders>
            <w:vAlign w:val="center"/>
          </w:tcPr>
          <w:p w14:paraId="14B7BD1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37.123</w:t>
            </w:r>
          </w:p>
        </w:tc>
        <w:tc>
          <w:tcPr>
            <w:tcW w:w="717" w:type="pct"/>
            <w:tcBorders>
              <w:bottom w:val="single" w:sz="4" w:space="0" w:color="auto"/>
            </w:tcBorders>
            <w:vAlign w:val="center"/>
          </w:tcPr>
          <w:p w14:paraId="67DCDA0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21.816</w:t>
            </w:r>
          </w:p>
        </w:tc>
      </w:tr>
      <w:tr w:rsidR="00966110" w14:paraId="2ABC7DE5"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6C1858E0" w14:textId="77777777" w:rsidR="00966110" w:rsidRDefault="00000000">
            <w:pPr>
              <w:spacing w:line="240" w:lineRule="auto"/>
              <w:jc w:val="center"/>
              <w:rPr>
                <w:rFonts w:cs="Times New Roman"/>
                <w:sz w:val="21"/>
                <w:szCs w:val="21"/>
              </w:rPr>
            </w:pPr>
            <w:r>
              <w:rPr>
                <w:rFonts w:cs="Times New Roman"/>
                <w:sz w:val="21"/>
                <w:szCs w:val="21"/>
              </w:rPr>
              <w:t>茄子皮</w:t>
            </w:r>
          </w:p>
        </w:tc>
        <w:tc>
          <w:tcPr>
            <w:tcW w:w="717" w:type="pct"/>
            <w:vMerge w:val="restart"/>
            <w:tcBorders>
              <w:top w:val="single" w:sz="4" w:space="0" w:color="auto"/>
            </w:tcBorders>
            <w:vAlign w:val="center"/>
          </w:tcPr>
          <w:p w14:paraId="2754AEE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6</w:t>
            </w:r>
          </w:p>
        </w:tc>
        <w:tc>
          <w:tcPr>
            <w:tcW w:w="717" w:type="pct"/>
            <w:tcBorders>
              <w:top w:val="single" w:sz="4" w:space="0" w:color="auto"/>
            </w:tcBorders>
            <w:vAlign w:val="center"/>
          </w:tcPr>
          <w:p w14:paraId="6F6C39B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7D1683F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944.489</w:t>
            </w:r>
          </w:p>
        </w:tc>
        <w:tc>
          <w:tcPr>
            <w:tcW w:w="717" w:type="pct"/>
            <w:tcBorders>
              <w:top w:val="single" w:sz="4" w:space="0" w:color="auto"/>
            </w:tcBorders>
            <w:vAlign w:val="center"/>
          </w:tcPr>
          <w:p w14:paraId="63D12E2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939.813</w:t>
            </w:r>
          </w:p>
        </w:tc>
        <w:tc>
          <w:tcPr>
            <w:tcW w:w="717" w:type="pct"/>
            <w:tcBorders>
              <w:top w:val="single" w:sz="4" w:space="0" w:color="auto"/>
            </w:tcBorders>
            <w:vAlign w:val="center"/>
          </w:tcPr>
          <w:p w14:paraId="6AE3D05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610.177</w:t>
            </w:r>
          </w:p>
        </w:tc>
        <w:tc>
          <w:tcPr>
            <w:tcW w:w="717" w:type="pct"/>
            <w:tcBorders>
              <w:top w:val="single" w:sz="4" w:space="0" w:color="auto"/>
            </w:tcBorders>
            <w:vAlign w:val="center"/>
          </w:tcPr>
          <w:p w14:paraId="40BCEC2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897.498</w:t>
            </w:r>
          </w:p>
        </w:tc>
      </w:tr>
      <w:tr w:rsidR="00966110" w14:paraId="608BE51A"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58895056" w14:textId="77777777" w:rsidR="00966110" w:rsidRDefault="00966110">
            <w:pPr>
              <w:spacing w:line="240" w:lineRule="auto"/>
              <w:jc w:val="center"/>
              <w:rPr>
                <w:rFonts w:cs="Times New Roman"/>
                <w:sz w:val="21"/>
                <w:szCs w:val="21"/>
              </w:rPr>
            </w:pPr>
          </w:p>
        </w:tc>
        <w:tc>
          <w:tcPr>
            <w:tcW w:w="717" w:type="pct"/>
            <w:vMerge/>
            <w:vAlign w:val="center"/>
          </w:tcPr>
          <w:p w14:paraId="4F0D8478"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26DBE7A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5D53E26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1061.381</w:t>
            </w:r>
          </w:p>
        </w:tc>
        <w:tc>
          <w:tcPr>
            <w:tcW w:w="717" w:type="pct"/>
            <w:vAlign w:val="center"/>
          </w:tcPr>
          <w:p w14:paraId="7620EA8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935.138</w:t>
            </w:r>
          </w:p>
        </w:tc>
        <w:tc>
          <w:tcPr>
            <w:tcW w:w="717" w:type="pct"/>
            <w:vAlign w:val="center"/>
          </w:tcPr>
          <w:p w14:paraId="67D2DCF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586.799</w:t>
            </w:r>
          </w:p>
        </w:tc>
        <w:tc>
          <w:tcPr>
            <w:tcW w:w="717" w:type="pct"/>
            <w:vAlign w:val="center"/>
          </w:tcPr>
          <w:p w14:paraId="1F74D7E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901.239</w:t>
            </w:r>
          </w:p>
        </w:tc>
      </w:tr>
      <w:tr w:rsidR="00966110" w14:paraId="47DE9B0C"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63882376" w14:textId="77777777" w:rsidR="00966110" w:rsidRDefault="00966110">
            <w:pPr>
              <w:spacing w:line="240" w:lineRule="auto"/>
              <w:jc w:val="center"/>
              <w:rPr>
                <w:rFonts w:cs="Times New Roman"/>
                <w:sz w:val="21"/>
                <w:szCs w:val="21"/>
              </w:rPr>
            </w:pPr>
          </w:p>
        </w:tc>
        <w:tc>
          <w:tcPr>
            <w:tcW w:w="717" w:type="pct"/>
            <w:vMerge/>
            <w:vAlign w:val="center"/>
          </w:tcPr>
          <w:p w14:paraId="146951AF"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78C54E8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4462FAD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1105.800</w:t>
            </w:r>
          </w:p>
        </w:tc>
        <w:tc>
          <w:tcPr>
            <w:tcW w:w="717" w:type="pct"/>
            <w:vAlign w:val="center"/>
          </w:tcPr>
          <w:p w14:paraId="243D195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895.160</w:t>
            </w:r>
          </w:p>
        </w:tc>
        <w:tc>
          <w:tcPr>
            <w:tcW w:w="717" w:type="pct"/>
            <w:vAlign w:val="center"/>
          </w:tcPr>
          <w:p w14:paraId="5701EA4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607.839</w:t>
            </w:r>
          </w:p>
        </w:tc>
        <w:tc>
          <w:tcPr>
            <w:tcW w:w="717" w:type="pct"/>
            <w:vAlign w:val="center"/>
          </w:tcPr>
          <w:p w14:paraId="7F85B78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877.627</w:t>
            </w:r>
          </w:p>
        </w:tc>
      </w:tr>
      <w:tr w:rsidR="00966110" w14:paraId="3AE1C9F8"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40B85E7D" w14:textId="77777777" w:rsidR="00966110" w:rsidRDefault="00966110">
            <w:pPr>
              <w:spacing w:line="240" w:lineRule="auto"/>
              <w:jc w:val="center"/>
              <w:rPr>
                <w:rFonts w:cs="Times New Roman"/>
                <w:sz w:val="21"/>
                <w:szCs w:val="21"/>
              </w:rPr>
            </w:pPr>
            <w:bookmarkStart w:id="4" w:name="_Hlk189648863"/>
          </w:p>
        </w:tc>
        <w:tc>
          <w:tcPr>
            <w:tcW w:w="717" w:type="pct"/>
            <w:vMerge/>
            <w:vAlign w:val="center"/>
          </w:tcPr>
          <w:p w14:paraId="77C72068"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7C0DB16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345CD45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1037.22</w:t>
            </w:r>
          </w:p>
        </w:tc>
        <w:tc>
          <w:tcPr>
            <w:tcW w:w="717" w:type="pct"/>
            <w:vAlign w:val="center"/>
          </w:tcPr>
          <w:p w14:paraId="684A6EA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923.370</w:t>
            </w:r>
          </w:p>
        </w:tc>
        <w:tc>
          <w:tcPr>
            <w:tcW w:w="717" w:type="pct"/>
            <w:vAlign w:val="center"/>
          </w:tcPr>
          <w:p w14:paraId="0A84229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601.60</w:t>
            </w:r>
          </w:p>
        </w:tc>
        <w:tc>
          <w:tcPr>
            <w:tcW w:w="717" w:type="pct"/>
            <w:vAlign w:val="center"/>
          </w:tcPr>
          <w:p w14:paraId="0A2EA7A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892.121</w:t>
            </w:r>
          </w:p>
        </w:tc>
      </w:tr>
      <w:tr w:rsidR="00966110" w14:paraId="206F883D"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43ED26F2" w14:textId="77777777" w:rsidR="00966110" w:rsidRDefault="00966110">
            <w:pPr>
              <w:spacing w:line="240" w:lineRule="auto"/>
              <w:jc w:val="center"/>
              <w:rPr>
                <w:rFonts w:cs="Times New Roman"/>
                <w:sz w:val="21"/>
                <w:szCs w:val="21"/>
              </w:rPr>
            </w:pPr>
          </w:p>
        </w:tc>
        <w:tc>
          <w:tcPr>
            <w:tcW w:w="717" w:type="pct"/>
            <w:vMerge/>
            <w:vAlign w:val="center"/>
          </w:tcPr>
          <w:p w14:paraId="1F186867"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7BFBD7A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vAlign w:val="center"/>
          </w:tcPr>
          <w:p w14:paraId="078DBF7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83.325</w:t>
            </w:r>
          </w:p>
        </w:tc>
        <w:tc>
          <w:tcPr>
            <w:tcW w:w="717" w:type="pct"/>
            <w:vAlign w:val="center"/>
          </w:tcPr>
          <w:p w14:paraId="63F649D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24.542</w:t>
            </w:r>
          </w:p>
        </w:tc>
        <w:tc>
          <w:tcPr>
            <w:tcW w:w="717" w:type="pct"/>
            <w:vAlign w:val="center"/>
          </w:tcPr>
          <w:p w14:paraId="7A7C67C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12.876</w:t>
            </w:r>
          </w:p>
        </w:tc>
        <w:tc>
          <w:tcPr>
            <w:tcW w:w="717" w:type="pct"/>
            <w:vAlign w:val="center"/>
          </w:tcPr>
          <w:p w14:paraId="11A5CB2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12.691</w:t>
            </w:r>
          </w:p>
        </w:tc>
      </w:tr>
      <w:bookmarkEnd w:id="4"/>
      <w:tr w:rsidR="00966110" w14:paraId="1DD48730"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1C3678FC" w14:textId="77777777" w:rsidR="00966110" w:rsidRDefault="00000000">
            <w:pPr>
              <w:spacing w:line="240" w:lineRule="auto"/>
              <w:jc w:val="center"/>
              <w:rPr>
                <w:rFonts w:cs="Times New Roman"/>
                <w:sz w:val="21"/>
                <w:szCs w:val="21"/>
              </w:rPr>
            </w:pPr>
            <w:r>
              <w:rPr>
                <w:rFonts w:cs="Times New Roman"/>
                <w:sz w:val="21"/>
                <w:szCs w:val="21"/>
              </w:rPr>
              <w:t>紫薯</w:t>
            </w:r>
          </w:p>
        </w:tc>
        <w:tc>
          <w:tcPr>
            <w:tcW w:w="717" w:type="pct"/>
            <w:vMerge w:val="restart"/>
            <w:tcBorders>
              <w:top w:val="single" w:sz="4" w:space="0" w:color="auto"/>
            </w:tcBorders>
            <w:vAlign w:val="center"/>
          </w:tcPr>
          <w:p w14:paraId="2998B70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7</w:t>
            </w:r>
          </w:p>
        </w:tc>
        <w:tc>
          <w:tcPr>
            <w:tcW w:w="717" w:type="pct"/>
            <w:tcBorders>
              <w:top w:val="single" w:sz="4" w:space="0" w:color="auto"/>
            </w:tcBorders>
            <w:vAlign w:val="center"/>
          </w:tcPr>
          <w:p w14:paraId="090AC5C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70CC174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654.596</w:t>
            </w:r>
          </w:p>
        </w:tc>
        <w:tc>
          <w:tcPr>
            <w:tcW w:w="717" w:type="pct"/>
            <w:tcBorders>
              <w:top w:val="single" w:sz="4" w:space="0" w:color="auto"/>
            </w:tcBorders>
            <w:vAlign w:val="center"/>
          </w:tcPr>
          <w:p w14:paraId="60A55CA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596.618</w:t>
            </w:r>
          </w:p>
        </w:tc>
        <w:tc>
          <w:tcPr>
            <w:tcW w:w="717" w:type="pct"/>
            <w:tcBorders>
              <w:top w:val="single" w:sz="4" w:space="0" w:color="auto"/>
            </w:tcBorders>
            <w:vAlign w:val="center"/>
          </w:tcPr>
          <w:p w14:paraId="42DF468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649.921</w:t>
            </w:r>
          </w:p>
        </w:tc>
        <w:tc>
          <w:tcPr>
            <w:tcW w:w="717" w:type="pct"/>
            <w:tcBorders>
              <w:top w:val="single" w:sz="4" w:space="0" w:color="auto"/>
            </w:tcBorders>
            <w:vAlign w:val="center"/>
          </w:tcPr>
          <w:p w14:paraId="0AA2AD0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934.436</w:t>
            </w:r>
          </w:p>
        </w:tc>
      </w:tr>
      <w:tr w:rsidR="00966110" w14:paraId="709A3975"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04E5D7FC" w14:textId="77777777" w:rsidR="00966110" w:rsidRDefault="00966110">
            <w:pPr>
              <w:spacing w:line="240" w:lineRule="auto"/>
              <w:jc w:val="center"/>
              <w:rPr>
                <w:rFonts w:cs="Times New Roman"/>
                <w:sz w:val="21"/>
                <w:szCs w:val="21"/>
              </w:rPr>
            </w:pPr>
          </w:p>
        </w:tc>
        <w:tc>
          <w:tcPr>
            <w:tcW w:w="717" w:type="pct"/>
            <w:vMerge/>
            <w:vAlign w:val="center"/>
          </w:tcPr>
          <w:p w14:paraId="6D663FC4"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009B9AF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6C93D27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703.691</w:t>
            </w:r>
          </w:p>
        </w:tc>
        <w:tc>
          <w:tcPr>
            <w:tcW w:w="717" w:type="pct"/>
            <w:vAlign w:val="center"/>
          </w:tcPr>
          <w:p w14:paraId="7DFDDA9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586.097</w:t>
            </w:r>
          </w:p>
        </w:tc>
        <w:tc>
          <w:tcPr>
            <w:tcW w:w="717" w:type="pct"/>
            <w:vAlign w:val="center"/>
          </w:tcPr>
          <w:p w14:paraId="0EB7196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642.907</w:t>
            </w:r>
          </w:p>
        </w:tc>
        <w:tc>
          <w:tcPr>
            <w:tcW w:w="717" w:type="pct"/>
            <w:vAlign w:val="center"/>
          </w:tcPr>
          <w:p w14:paraId="2155B8A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842.559</w:t>
            </w:r>
          </w:p>
        </w:tc>
      </w:tr>
      <w:tr w:rsidR="00966110" w14:paraId="3898F69D"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6C8A9B87" w14:textId="77777777" w:rsidR="00966110" w:rsidRDefault="00966110">
            <w:pPr>
              <w:spacing w:line="240" w:lineRule="auto"/>
              <w:jc w:val="center"/>
              <w:rPr>
                <w:rFonts w:cs="Times New Roman"/>
                <w:sz w:val="21"/>
                <w:szCs w:val="21"/>
              </w:rPr>
            </w:pPr>
          </w:p>
        </w:tc>
        <w:tc>
          <w:tcPr>
            <w:tcW w:w="717" w:type="pct"/>
            <w:vMerge/>
            <w:vAlign w:val="center"/>
          </w:tcPr>
          <w:p w14:paraId="254E8E26"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1C7D68A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12259E9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694.340</w:t>
            </w:r>
          </w:p>
        </w:tc>
        <w:tc>
          <w:tcPr>
            <w:tcW w:w="717" w:type="pct"/>
            <w:vAlign w:val="center"/>
          </w:tcPr>
          <w:p w14:paraId="48412C3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593.111</w:t>
            </w:r>
          </w:p>
        </w:tc>
        <w:tc>
          <w:tcPr>
            <w:tcW w:w="717" w:type="pct"/>
            <w:vAlign w:val="center"/>
          </w:tcPr>
          <w:p w14:paraId="074935E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635.894</w:t>
            </w:r>
          </w:p>
        </w:tc>
        <w:tc>
          <w:tcPr>
            <w:tcW w:w="717" w:type="pct"/>
            <w:vAlign w:val="center"/>
          </w:tcPr>
          <w:p w14:paraId="1EA4F00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799.776</w:t>
            </w:r>
          </w:p>
        </w:tc>
      </w:tr>
      <w:tr w:rsidR="00966110" w14:paraId="126C75AF"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4D70DA0C" w14:textId="77777777" w:rsidR="00966110" w:rsidRDefault="00966110">
            <w:pPr>
              <w:spacing w:line="240" w:lineRule="auto"/>
              <w:jc w:val="center"/>
              <w:rPr>
                <w:rFonts w:cs="Times New Roman"/>
                <w:sz w:val="21"/>
                <w:szCs w:val="21"/>
              </w:rPr>
            </w:pPr>
          </w:p>
        </w:tc>
        <w:tc>
          <w:tcPr>
            <w:tcW w:w="717" w:type="pct"/>
            <w:vMerge/>
            <w:vAlign w:val="center"/>
          </w:tcPr>
          <w:p w14:paraId="6BB737BE"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7D69EDC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63D3C8F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684.20</w:t>
            </w:r>
          </w:p>
        </w:tc>
        <w:tc>
          <w:tcPr>
            <w:tcW w:w="717" w:type="pct"/>
            <w:vAlign w:val="center"/>
          </w:tcPr>
          <w:p w14:paraId="4ED1149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591.942</w:t>
            </w:r>
          </w:p>
        </w:tc>
        <w:tc>
          <w:tcPr>
            <w:tcW w:w="717" w:type="pct"/>
            <w:vAlign w:val="center"/>
          </w:tcPr>
          <w:p w14:paraId="460F46B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642.90</w:t>
            </w:r>
          </w:p>
        </w:tc>
        <w:tc>
          <w:tcPr>
            <w:tcW w:w="717" w:type="pct"/>
            <w:vAlign w:val="center"/>
          </w:tcPr>
          <w:p w14:paraId="5319736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858.924</w:t>
            </w:r>
          </w:p>
        </w:tc>
      </w:tr>
      <w:tr w:rsidR="00966110" w14:paraId="085F8C26"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4" w:space="0" w:color="auto"/>
            </w:tcBorders>
            <w:vAlign w:val="center"/>
          </w:tcPr>
          <w:p w14:paraId="54973C54" w14:textId="77777777" w:rsidR="00966110" w:rsidRDefault="00966110">
            <w:pPr>
              <w:spacing w:line="240" w:lineRule="auto"/>
              <w:jc w:val="center"/>
              <w:rPr>
                <w:rFonts w:cs="Times New Roman"/>
                <w:sz w:val="21"/>
                <w:szCs w:val="21"/>
              </w:rPr>
            </w:pPr>
          </w:p>
        </w:tc>
        <w:tc>
          <w:tcPr>
            <w:tcW w:w="717" w:type="pct"/>
            <w:vMerge/>
            <w:tcBorders>
              <w:bottom w:val="single" w:sz="4" w:space="0" w:color="auto"/>
            </w:tcBorders>
            <w:vAlign w:val="center"/>
          </w:tcPr>
          <w:p w14:paraId="7E052418"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bottom w:val="single" w:sz="4" w:space="0" w:color="auto"/>
            </w:tcBorders>
            <w:vAlign w:val="center"/>
          </w:tcPr>
          <w:p w14:paraId="48F23EE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tcBorders>
              <w:bottom w:val="single" w:sz="4" w:space="0" w:color="auto"/>
            </w:tcBorders>
            <w:vAlign w:val="center"/>
          </w:tcPr>
          <w:p w14:paraId="1063FC5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26.068</w:t>
            </w:r>
          </w:p>
        </w:tc>
        <w:tc>
          <w:tcPr>
            <w:tcW w:w="717" w:type="pct"/>
            <w:tcBorders>
              <w:bottom w:val="single" w:sz="4" w:space="0" w:color="auto"/>
            </w:tcBorders>
            <w:vAlign w:val="center"/>
          </w:tcPr>
          <w:p w14:paraId="66D42F9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5.357</w:t>
            </w:r>
          </w:p>
        </w:tc>
        <w:tc>
          <w:tcPr>
            <w:tcW w:w="717" w:type="pct"/>
            <w:tcBorders>
              <w:bottom w:val="single" w:sz="4" w:space="0" w:color="auto"/>
            </w:tcBorders>
            <w:vAlign w:val="center"/>
          </w:tcPr>
          <w:p w14:paraId="7533284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7.014</w:t>
            </w:r>
          </w:p>
        </w:tc>
        <w:tc>
          <w:tcPr>
            <w:tcW w:w="717" w:type="pct"/>
            <w:tcBorders>
              <w:bottom w:val="single" w:sz="4" w:space="0" w:color="auto"/>
            </w:tcBorders>
            <w:vAlign w:val="center"/>
          </w:tcPr>
          <w:p w14:paraId="469CCC8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68.805</w:t>
            </w:r>
          </w:p>
        </w:tc>
      </w:tr>
      <w:tr w:rsidR="00966110" w14:paraId="51CB1F37"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7D530544" w14:textId="77777777" w:rsidR="00966110" w:rsidRDefault="00000000">
            <w:pPr>
              <w:spacing w:line="240" w:lineRule="auto"/>
              <w:jc w:val="center"/>
              <w:rPr>
                <w:rFonts w:cs="Times New Roman"/>
                <w:sz w:val="21"/>
                <w:szCs w:val="21"/>
              </w:rPr>
            </w:pPr>
            <w:r>
              <w:rPr>
                <w:rFonts w:cs="Times New Roman"/>
                <w:sz w:val="21"/>
                <w:szCs w:val="21"/>
              </w:rPr>
              <w:t>粉色马铃薯</w:t>
            </w:r>
            <w:r>
              <w:rPr>
                <w:rFonts w:cs="Times New Roman"/>
                <w:sz w:val="21"/>
                <w:szCs w:val="21"/>
              </w:rPr>
              <w:t>-</w:t>
            </w:r>
            <w:r>
              <w:rPr>
                <w:rFonts w:cs="Times New Roman"/>
                <w:sz w:val="21"/>
                <w:szCs w:val="21"/>
              </w:rPr>
              <w:t>红美</w:t>
            </w:r>
          </w:p>
        </w:tc>
        <w:tc>
          <w:tcPr>
            <w:tcW w:w="717" w:type="pct"/>
            <w:vMerge w:val="restart"/>
            <w:tcBorders>
              <w:top w:val="single" w:sz="4" w:space="0" w:color="auto"/>
            </w:tcBorders>
            <w:vAlign w:val="center"/>
          </w:tcPr>
          <w:p w14:paraId="028C92A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8</w:t>
            </w:r>
          </w:p>
        </w:tc>
        <w:tc>
          <w:tcPr>
            <w:tcW w:w="717" w:type="pct"/>
            <w:tcBorders>
              <w:top w:val="single" w:sz="4" w:space="0" w:color="auto"/>
            </w:tcBorders>
            <w:vAlign w:val="center"/>
          </w:tcPr>
          <w:p w14:paraId="2E40885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74FDF0D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190.534</w:t>
            </w:r>
          </w:p>
        </w:tc>
        <w:tc>
          <w:tcPr>
            <w:tcW w:w="717" w:type="pct"/>
            <w:tcBorders>
              <w:top w:val="single" w:sz="4" w:space="0" w:color="auto"/>
            </w:tcBorders>
            <w:vAlign w:val="center"/>
          </w:tcPr>
          <w:p w14:paraId="4D0C908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199.184</w:t>
            </w:r>
          </w:p>
        </w:tc>
        <w:tc>
          <w:tcPr>
            <w:tcW w:w="717" w:type="pct"/>
            <w:tcBorders>
              <w:top w:val="single" w:sz="4" w:space="0" w:color="auto"/>
            </w:tcBorders>
            <w:vAlign w:val="center"/>
          </w:tcPr>
          <w:p w14:paraId="7610E4E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188.196</w:t>
            </w:r>
          </w:p>
        </w:tc>
        <w:tc>
          <w:tcPr>
            <w:tcW w:w="717" w:type="pct"/>
            <w:tcBorders>
              <w:top w:val="single" w:sz="4" w:space="0" w:color="auto"/>
            </w:tcBorders>
            <w:vAlign w:val="center"/>
          </w:tcPr>
          <w:p w14:paraId="012A60AB"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165.741</w:t>
            </w:r>
          </w:p>
        </w:tc>
      </w:tr>
      <w:tr w:rsidR="00966110" w14:paraId="002F4182"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3236C456" w14:textId="77777777" w:rsidR="00966110" w:rsidRDefault="00966110">
            <w:pPr>
              <w:spacing w:line="240" w:lineRule="auto"/>
              <w:jc w:val="center"/>
              <w:rPr>
                <w:rFonts w:cs="Times New Roman"/>
                <w:sz w:val="21"/>
                <w:szCs w:val="21"/>
              </w:rPr>
            </w:pPr>
          </w:p>
        </w:tc>
        <w:tc>
          <w:tcPr>
            <w:tcW w:w="717" w:type="pct"/>
            <w:vMerge/>
            <w:vAlign w:val="center"/>
          </w:tcPr>
          <w:p w14:paraId="4AAD8D09"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7A16F53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5DC99D3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198.132</w:t>
            </w:r>
          </w:p>
        </w:tc>
        <w:tc>
          <w:tcPr>
            <w:tcW w:w="717" w:type="pct"/>
            <w:vAlign w:val="center"/>
          </w:tcPr>
          <w:p w14:paraId="1AA0176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199.009</w:t>
            </w:r>
          </w:p>
        </w:tc>
        <w:tc>
          <w:tcPr>
            <w:tcW w:w="717" w:type="pct"/>
            <w:vAlign w:val="center"/>
          </w:tcPr>
          <w:p w14:paraId="0AAF740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181.767</w:t>
            </w:r>
          </w:p>
        </w:tc>
        <w:tc>
          <w:tcPr>
            <w:tcW w:w="717" w:type="pct"/>
            <w:vAlign w:val="center"/>
          </w:tcPr>
          <w:p w14:paraId="0803430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192.755</w:t>
            </w:r>
          </w:p>
        </w:tc>
      </w:tr>
      <w:tr w:rsidR="00966110" w14:paraId="28A2ECEF"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6DC1220F" w14:textId="77777777" w:rsidR="00966110" w:rsidRDefault="00966110">
            <w:pPr>
              <w:spacing w:line="240" w:lineRule="auto"/>
              <w:jc w:val="center"/>
              <w:rPr>
                <w:rFonts w:cs="Times New Roman"/>
                <w:sz w:val="21"/>
                <w:szCs w:val="21"/>
              </w:rPr>
            </w:pPr>
          </w:p>
        </w:tc>
        <w:tc>
          <w:tcPr>
            <w:tcW w:w="717" w:type="pct"/>
            <w:vMerge/>
            <w:vAlign w:val="center"/>
          </w:tcPr>
          <w:p w14:paraId="7EF4D930"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25449C0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5423694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202.808</w:t>
            </w:r>
          </w:p>
        </w:tc>
        <w:tc>
          <w:tcPr>
            <w:tcW w:w="717" w:type="pct"/>
            <w:vAlign w:val="center"/>
          </w:tcPr>
          <w:p w14:paraId="6D8A985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201.171</w:t>
            </w:r>
          </w:p>
        </w:tc>
        <w:tc>
          <w:tcPr>
            <w:tcW w:w="717" w:type="pct"/>
            <w:vAlign w:val="center"/>
          </w:tcPr>
          <w:p w14:paraId="7904243D"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188.781</w:t>
            </w:r>
          </w:p>
        </w:tc>
        <w:tc>
          <w:tcPr>
            <w:tcW w:w="717" w:type="pct"/>
            <w:vAlign w:val="center"/>
          </w:tcPr>
          <w:p w14:paraId="2EEF2D2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193.632</w:t>
            </w:r>
          </w:p>
        </w:tc>
      </w:tr>
      <w:tr w:rsidR="00966110" w14:paraId="43AB8338"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309A5691" w14:textId="77777777" w:rsidR="00966110" w:rsidRDefault="00966110">
            <w:pPr>
              <w:spacing w:line="240" w:lineRule="auto"/>
              <w:jc w:val="center"/>
              <w:rPr>
                <w:rFonts w:cs="Times New Roman"/>
                <w:sz w:val="21"/>
                <w:szCs w:val="21"/>
              </w:rPr>
            </w:pPr>
          </w:p>
        </w:tc>
        <w:tc>
          <w:tcPr>
            <w:tcW w:w="717" w:type="pct"/>
            <w:vMerge/>
            <w:vAlign w:val="center"/>
          </w:tcPr>
          <w:p w14:paraId="4A799039"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2BF7D75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5E0BDB5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197.15</w:t>
            </w:r>
          </w:p>
        </w:tc>
        <w:tc>
          <w:tcPr>
            <w:tcW w:w="717" w:type="pct"/>
            <w:vAlign w:val="center"/>
          </w:tcPr>
          <w:p w14:paraId="07EAC38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199.788</w:t>
            </w:r>
          </w:p>
        </w:tc>
        <w:tc>
          <w:tcPr>
            <w:tcW w:w="717" w:type="pct"/>
            <w:vAlign w:val="center"/>
          </w:tcPr>
          <w:p w14:paraId="545B852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186.24</w:t>
            </w:r>
          </w:p>
        </w:tc>
        <w:tc>
          <w:tcPr>
            <w:tcW w:w="717" w:type="pct"/>
            <w:vAlign w:val="center"/>
          </w:tcPr>
          <w:p w14:paraId="5610201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184.043</w:t>
            </w:r>
          </w:p>
        </w:tc>
      </w:tr>
      <w:tr w:rsidR="00966110" w14:paraId="127BB823"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4" w:space="0" w:color="auto"/>
            </w:tcBorders>
            <w:vAlign w:val="center"/>
          </w:tcPr>
          <w:p w14:paraId="23B17606" w14:textId="77777777" w:rsidR="00966110" w:rsidRDefault="00966110">
            <w:pPr>
              <w:spacing w:line="240" w:lineRule="auto"/>
              <w:jc w:val="center"/>
              <w:rPr>
                <w:rFonts w:cs="Times New Roman"/>
                <w:sz w:val="21"/>
                <w:szCs w:val="21"/>
              </w:rPr>
            </w:pPr>
          </w:p>
        </w:tc>
        <w:tc>
          <w:tcPr>
            <w:tcW w:w="717" w:type="pct"/>
            <w:vMerge/>
            <w:tcBorders>
              <w:bottom w:val="single" w:sz="4" w:space="0" w:color="auto"/>
            </w:tcBorders>
            <w:vAlign w:val="center"/>
          </w:tcPr>
          <w:p w14:paraId="45286B8F"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bottom w:val="single" w:sz="4" w:space="0" w:color="auto"/>
            </w:tcBorders>
            <w:vAlign w:val="center"/>
          </w:tcPr>
          <w:p w14:paraId="6A09859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tcBorders>
              <w:bottom w:val="single" w:sz="4" w:space="0" w:color="auto"/>
            </w:tcBorders>
            <w:vAlign w:val="center"/>
          </w:tcPr>
          <w:p w14:paraId="0A56E1A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6.195</w:t>
            </w:r>
          </w:p>
        </w:tc>
        <w:tc>
          <w:tcPr>
            <w:tcW w:w="717" w:type="pct"/>
            <w:tcBorders>
              <w:bottom w:val="single" w:sz="4" w:space="0" w:color="auto"/>
            </w:tcBorders>
            <w:vAlign w:val="center"/>
          </w:tcPr>
          <w:p w14:paraId="421B777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1.201</w:t>
            </w:r>
          </w:p>
        </w:tc>
        <w:tc>
          <w:tcPr>
            <w:tcW w:w="717" w:type="pct"/>
            <w:tcBorders>
              <w:bottom w:val="single" w:sz="4" w:space="0" w:color="auto"/>
            </w:tcBorders>
            <w:vAlign w:val="center"/>
          </w:tcPr>
          <w:p w14:paraId="32C2179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3.892</w:t>
            </w:r>
          </w:p>
        </w:tc>
        <w:tc>
          <w:tcPr>
            <w:tcW w:w="717" w:type="pct"/>
            <w:tcBorders>
              <w:bottom w:val="single" w:sz="4" w:space="0" w:color="auto"/>
            </w:tcBorders>
            <w:vAlign w:val="center"/>
          </w:tcPr>
          <w:p w14:paraId="5B10117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15.856</w:t>
            </w:r>
          </w:p>
        </w:tc>
      </w:tr>
      <w:tr w:rsidR="00966110" w14:paraId="33C1900A"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4" w:space="0" w:color="auto"/>
            </w:tcBorders>
            <w:vAlign w:val="center"/>
          </w:tcPr>
          <w:p w14:paraId="7879696E" w14:textId="77777777" w:rsidR="00966110" w:rsidRDefault="00000000">
            <w:pPr>
              <w:spacing w:line="240" w:lineRule="auto"/>
              <w:jc w:val="center"/>
              <w:rPr>
                <w:rFonts w:cs="Times New Roman"/>
                <w:sz w:val="21"/>
                <w:szCs w:val="21"/>
              </w:rPr>
            </w:pPr>
            <w:r>
              <w:rPr>
                <w:rFonts w:cs="Times New Roman"/>
                <w:sz w:val="21"/>
                <w:szCs w:val="21"/>
              </w:rPr>
              <w:t>紫色马铃薯</w:t>
            </w:r>
            <w:r>
              <w:rPr>
                <w:rFonts w:cs="Times New Roman"/>
                <w:sz w:val="21"/>
                <w:szCs w:val="21"/>
              </w:rPr>
              <w:t>-</w:t>
            </w:r>
            <w:r>
              <w:rPr>
                <w:rFonts w:cs="Times New Roman"/>
                <w:sz w:val="21"/>
                <w:szCs w:val="21"/>
              </w:rPr>
              <w:t>紫云</w:t>
            </w:r>
          </w:p>
        </w:tc>
        <w:tc>
          <w:tcPr>
            <w:tcW w:w="717" w:type="pct"/>
            <w:vMerge w:val="restart"/>
            <w:tcBorders>
              <w:top w:val="single" w:sz="4" w:space="0" w:color="auto"/>
            </w:tcBorders>
            <w:vAlign w:val="center"/>
          </w:tcPr>
          <w:p w14:paraId="086AA7F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hint="eastAsia"/>
                <w:sz w:val="21"/>
                <w:szCs w:val="21"/>
              </w:rPr>
              <w:t>9</w:t>
            </w:r>
          </w:p>
        </w:tc>
        <w:tc>
          <w:tcPr>
            <w:tcW w:w="717" w:type="pct"/>
            <w:tcBorders>
              <w:top w:val="single" w:sz="4" w:space="0" w:color="auto"/>
            </w:tcBorders>
            <w:vAlign w:val="center"/>
          </w:tcPr>
          <w:p w14:paraId="42C6ED4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w:t>
            </w:r>
          </w:p>
        </w:tc>
        <w:tc>
          <w:tcPr>
            <w:tcW w:w="717" w:type="pct"/>
            <w:tcBorders>
              <w:top w:val="single" w:sz="4" w:space="0" w:color="auto"/>
            </w:tcBorders>
            <w:vAlign w:val="center"/>
          </w:tcPr>
          <w:p w14:paraId="64CE8E3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327.883</w:t>
            </w:r>
          </w:p>
        </w:tc>
        <w:tc>
          <w:tcPr>
            <w:tcW w:w="717" w:type="pct"/>
            <w:tcBorders>
              <w:top w:val="single" w:sz="4" w:space="0" w:color="auto"/>
            </w:tcBorders>
            <w:vAlign w:val="center"/>
          </w:tcPr>
          <w:p w14:paraId="63325AC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222.563</w:t>
            </w:r>
          </w:p>
        </w:tc>
        <w:tc>
          <w:tcPr>
            <w:tcW w:w="717" w:type="pct"/>
            <w:tcBorders>
              <w:top w:val="single" w:sz="4" w:space="0" w:color="auto"/>
            </w:tcBorders>
            <w:vAlign w:val="center"/>
          </w:tcPr>
          <w:p w14:paraId="1DD23242"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357.690</w:t>
            </w:r>
          </w:p>
        </w:tc>
        <w:tc>
          <w:tcPr>
            <w:tcW w:w="717" w:type="pct"/>
            <w:tcBorders>
              <w:top w:val="single" w:sz="4" w:space="0" w:color="auto"/>
            </w:tcBorders>
            <w:vAlign w:val="center"/>
          </w:tcPr>
          <w:p w14:paraId="23DEC1E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324.025</w:t>
            </w:r>
          </w:p>
        </w:tc>
      </w:tr>
      <w:tr w:rsidR="00966110" w14:paraId="3164BDB5"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0B6AF82B" w14:textId="77777777" w:rsidR="00966110" w:rsidRDefault="00966110">
            <w:pPr>
              <w:spacing w:line="240" w:lineRule="auto"/>
              <w:jc w:val="center"/>
              <w:rPr>
                <w:rFonts w:cs="Times New Roman"/>
                <w:sz w:val="21"/>
                <w:szCs w:val="21"/>
              </w:rPr>
            </w:pPr>
          </w:p>
        </w:tc>
        <w:tc>
          <w:tcPr>
            <w:tcW w:w="717" w:type="pct"/>
            <w:vMerge/>
            <w:vAlign w:val="center"/>
          </w:tcPr>
          <w:p w14:paraId="488B4B2B"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21BF4890"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w:t>
            </w:r>
          </w:p>
        </w:tc>
        <w:tc>
          <w:tcPr>
            <w:tcW w:w="717" w:type="pct"/>
            <w:vAlign w:val="center"/>
          </w:tcPr>
          <w:p w14:paraId="424F85F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315.609</w:t>
            </w:r>
          </w:p>
        </w:tc>
        <w:tc>
          <w:tcPr>
            <w:tcW w:w="717" w:type="pct"/>
            <w:vAlign w:val="center"/>
          </w:tcPr>
          <w:p w14:paraId="7FD343C5"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292.055</w:t>
            </w:r>
          </w:p>
        </w:tc>
        <w:tc>
          <w:tcPr>
            <w:tcW w:w="717" w:type="pct"/>
            <w:vAlign w:val="center"/>
          </w:tcPr>
          <w:p w14:paraId="66DBE41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334.312</w:t>
            </w:r>
          </w:p>
        </w:tc>
        <w:tc>
          <w:tcPr>
            <w:tcW w:w="717" w:type="pct"/>
            <w:vAlign w:val="center"/>
          </w:tcPr>
          <w:p w14:paraId="1CCAF6A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309.121</w:t>
            </w:r>
          </w:p>
        </w:tc>
      </w:tr>
      <w:tr w:rsidR="00966110" w14:paraId="3100E292"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356AE72D" w14:textId="77777777" w:rsidR="00966110" w:rsidRDefault="00966110">
            <w:pPr>
              <w:spacing w:line="240" w:lineRule="auto"/>
              <w:jc w:val="center"/>
              <w:rPr>
                <w:rFonts w:cs="Times New Roman"/>
                <w:sz w:val="21"/>
                <w:szCs w:val="21"/>
              </w:rPr>
            </w:pPr>
          </w:p>
        </w:tc>
        <w:tc>
          <w:tcPr>
            <w:tcW w:w="717" w:type="pct"/>
            <w:vMerge/>
            <w:vAlign w:val="center"/>
          </w:tcPr>
          <w:p w14:paraId="0EE2E3D6"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613384AF"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w:t>
            </w:r>
          </w:p>
        </w:tc>
        <w:tc>
          <w:tcPr>
            <w:tcW w:w="717" w:type="pct"/>
            <w:vAlign w:val="center"/>
          </w:tcPr>
          <w:p w14:paraId="10761787"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255.994</w:t>
            </w:r>
          </w:p>
        </w:tc>
        <w:tc>
          <w:tcPr>
            <w:tcW w:w="717" w:type="pct"/>
            <w:vAlign w:val="center"/>
          </w:tcPr>
          <w:p w14:paraId="1D714361"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282.931</w:t>
            </w:r>
          </w:p>
        </w:tc>
        <w:tc>
          <w:tcPr>
            <w:tcW w:w="717" w:type="pct"/>
            <w:vAlign w:val="center"/>
          </w:tcPr>
          <w:p w14:paraId="1D328F9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337.818</w:t>
            </w:r>
          </w:p>
        </w:tc>
        <w:tc>
          <w:tcPr>
            <w:tcW w:w="717" w:type="pct"/>
            <w:vAlign w:val="center"/>
          </w:tcPr>
          <w:p w14:paraId="37BB8C4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315.901</w:t>
            </w:r>
          </w:p>
        </w:tc>
      </w:tr>
      <w:tr w:rsidR="00966110" w14:paraId="6EAA6152"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vAlign w:val="center"/>
          </w:tcPr>
          <w:p w14:paraId="24692EE3" w14:textId="77777777" w:rsidR="00966110" w:rsidRDefault="00966110">
            <w:pPr>
              <w:spacing w:line="240" w:lineRule="auto"/>
              <w:jc w:val="center"/>
              <w:rPr>
                <w:rFonts w:cs="Times New Roman"/>
                <w:sz w:val="21"/>
                <w:szCs w:val="21"/>
              </w:rPr>
            </w:pPr>
          </w:p>
        </w:tc>
        <w:tc>
          <w:tcPr>
            <w:tcW w:w="717" w:type="pct"/>
            <w:vMerge/>
            <w:vAlign w:val="center"/>
          </w:tcPr>
          <w:p w14:paraId="2EADFDE1"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vAlign w:val="center"/>
          </w:tcPr>
          <w:p w14:paraId="7238768E"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平均值</w:t>
            </w:r>
          </w:p>
        </w:tc>
        <w:tc>
          <w:tcPr>
            <w:tcW w:w="717" w:type="pct"/>
            <w:vAlign w:val="center"/>
          </w:tcPr>
          <w:p w14:paraId="7B29195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299.82</w:t>
            </w:r>
          </w:p>
        </w:tc>
        <w:tc>
          <w:tcPr>
            <w:tcW w:w="717" w:type="pct"/>
            <w:vAlign w:val="center"/>
          </w:tcPr>
          <w:p w14:paraId="72BE5D98"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266.183</w:t>
            </w:r>
          </w:p>
        </w:tc>
        <w:tc>
          <w:tcPr>
            <w:tcW w:w="717" w:type="pct"/>
            <w:vAlign w:val="center"/>
          </w:tcPr>
          <w:p w14:paraId="0C199093"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343.27</w:t>
            </w:r>
          </w:p>
        </w:tc>
        <w:tc>
          <w:tcPr>
            <w:tcW w:w="717" w:type="pct"/>
            <w:vAlign w:val="center"/>
          </w:tcPr>
          <w:p w14:paraId="4BCC10B9"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316.349</w:t>
            </w:r>
          </w:p>
        </w:tc>
      </w:tr>
      <w:tr w:rsidR="00966110" w14:paraId="4AFC8D50" w14:textId="77777777" w:rsidTr="00966110">
        <w:trPr>
          <w:trHeight w:val="319"/>
        </w:trPr>
        <w:tc>
          <w:tcPr>
            <w:cnfStyle w:val="001000000000" w:firstRow="0" w:lastRow="0" w:firstColumn="1" w:lastColumn="0" w:oddVBand="0" w:evenVBand="0" w:oddHBand="0" w:evenHBand="0" w:firstRowFirstColumn="0" w:firstRowLastColumn="0" w:lastRowFirstColumn="0" w:lastRowLastColumn="0"/>
            <w:tcW w:w="698" w:type="pct"/>
            <w:vMerge/>
            <w:tcBorders>
              <w:bottom w:val="single" w:sz="12" w:space="0" w:color="auto"/>
            </w:tcBorders>
            <w:vAlign w:val="center"/>
          </w:tcPr>
          <w:p w14:paraId="7E78BB10" w14:textId="77777777" w:rsidR="00966110" w:rsidRDefault="00966110">
            <w:pPr>
              <w:spacing w:line="240" w:lineRule="auto"/>
              <w:jc w:val="center"/>
              <w:rPr>
                <w:rFonts w:cs="Times New Roman"/>
                <w:sz w:val="21"/>
                <w:szCs w:val="21"/>
              </w:rPr>
            </w:pPr>
          </w:p>
        </w:tc>
        <w:tc>
          <w:tcPr>
            <w:tcW w:w="717" w:type="pct"/>
            <w:vMerge/>
            <w:tcBorders>
              <w:bottom w:val="single" w:sz="12" w:space="0" w:color="auto"/>
            </w:tcBorders>
            <w:vAlign w:val="center"/>
          </w:tcPr>
          <w:p w14:paraId="3F632F2F" w14:textId="77777777" w:rsidR="00966110" w:rsidRDefault="0096611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717" w:type="pct"/>
            <w:tcBorders>
              <w:bottom w:val="single" w:sz="12" w:space="0" w:color="auto"/>
            </w:tcBorders>
            <w:vAlign w:val="center"/>
          </w:tcPr>
          <w:p w14:paraId="78AD49C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标准偏差</w:t>
            </w:r>
          </w:p>
        </w:tc>
        <w:tc>
          <w:tcPr>
            <w:tcW w:w="717" w:type="pct"/>
            <w:tcBorders>
              <w:bottom w:val="single" w:sz="12" w:space="0" w:color="auto"/>
            </w:tcBorders>
            <w:vAlign w:val="center"/>
          </w:tcPr>
          <w:p w14:paraId="2AF41F9A"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38.455</w:t>
            </w:r>
          </w:p>
        </w:tc>
        <w:tc>
          <w:tcPr>
            <w:tcW w:w="717" w:type="pct"/>
            <w:tcBorders>
              <w:bottom w:val="single" w:sz="12" w:space="0" w:color="auto"/>
            </w:tcBorders>
            <w:vAlign w:val="center"/>
          </w:tcPr>
          <w:p w14:paraId="726D155C"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37.994</w:t>
            </w:r>
          </w:p>
        </w:tc>
        <w:tc>
          <w:tcPr>
            <w:tcW w:w="717" w:type="pct"/>
            <w:tcBorders>
              <w:bottom w:val="single" w:sz="12" w:space="0" w:color="auto"/>
            </w:tcBorders>
            <w:vAlign w:val="center"/>
          </w:tcPr>
          <w:p w14:paraId="5DD95006"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12.608</w:t>
            </w:r>
          </w:p>
        </w:tc>
        <w:tc>
          <w:tcPr>
            <w:tcW w:w="717" w:type="pct"/>
            <w:tcBorders>
              <w:bottom w:val="single" w:sz="12" w:space="0" w:color="auto"/>
            </w:tcBorders>
            <w:vAlign w:val="center"/>
          </w:tcPr>
          <w:p w14:paraId="74DFDBB4" w14:textId="77777777" w:rsidR="00966110" w:rsidRDefault="0000000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7.462</w:t>
            </w:r>
          </w:p>
        </w:tc>
      </w:tr>
    </w:tbl>
    <w:p w14:paraId="2E404F63" w14:textId="77777777" w:rsidR="00966110" w:rsidRDefault="00966110">
      <w:pPr>
        <w:rPr>
          <w:rFonts w:ascii="宋体" w:hAnsi="宋体" w:hint="eastAsia"/>
        </w:rPr>
        <w:sectPr w:rsidR="00966110">
          <w:pgSz w:w="16838" w:h="11906" w:orient="landscape"/>
          <w:pgMar w:top="1800" w:right="1440" w:bottom="1800" w:left="1440" w:header="851" w:footer="992" w:gutter="0"/>
          <w:cols w:space="425"/>
          <w:docGrid w:type="lines" w:linePitch="381"/>
        </w:sectPr>
      </w:pPr>
    </w:p>
    <w:p w14:paraId="2931C7C8" w14:textId="77777777" w:rsidR="00966110" w:rsidRDefault="00000000">
      <w:pPr>
        <w:pStyle w:val="2"/>
        <w:rPr>
          <w:rFonts w:hint="eastAsia"/>
          <w:snapToGrid w:val="0"/>
        </w:rPr>
      </w:pPr>
      <w:r>
        <w:rPr>
          <w:rFonts w:hint="eastAsia"/>
          <w:snapToGrid w:val="0"/>
        </w:rPr>
        <w:lastRenderedPageBreak/>
        <w:t xml:space="preserve">4.1 </w:t>
      </w:r>
      <w:bookmarkStart w:id="5" w:name="OLE_LINK7"/>
      <w:r>
        <w:rPr>
          <w:rFonts w:hint="eastAsia"/>
          <w:snapToGrid w:val="0"/>
        </w:rPr>
        <w:t>柯克伦</w:t>
      </w:r>
      <w:bookmarkEnd w:id="5"/>
      <w:r>
        <w:rPr>
          <w:rFonts w:hint="eastAsia"/>
          <w:snapToGrid w:val="0"/>
        </w:rPr>
        <w:t>（Cochran）检验法检验离群值</w:t>
      </w:r>
    </w:p>
    <w:p w14:paraId="75CA0D15"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根据标准G</w:t>
      </w:r>
      <w:r>
        <w:rPr>
          <w:rFonts w:ascii="宋体" w:eastAsia="宋体" w:hAnsi="宋体"/>
          <w:snapToGrid w:val="0"/>
          <w:color w:val="000000"/>
          <w:kern w:val="0"/>
          <w:sz w:val="28"/>
          <w:szCs w:val="28"/>
        </w:rPr>
        <w:t>B/T 6379.2</w:t>
      </w:r>
      <w:r>
        <w:rPr>
          <w:rFonts w:ascii="宋体" w:eastAsia="宋体" w:hAnsi="宋体" w:hint="eastAsia"/>
          <w:snapToGrid w:val="0"/>
          <w:color w:val="000000"/>
          <w:kern w:val="0"/>
          <w:sz w:val="28"/>
          <w:szCs w:val="28"/>
        </w:rPr>
        <w:t>中的</w:t>
      </w:r>
      <w:r>
        <w:rPr>
          <w:rFonts w:ascii="宋体" w:eastAsia="宋体" w:hAnsi="宋体"/>
          <w:snapToGrid w:val="0"/>
          <w:color w:val="000000"/>
          <w:kern w:val="0"/>
          <w:sz w:val="28"/>
          <w:szCs w:val="28"/>
        </w:rPr>
        <w:t>7.3.3</w:t>
      </w:r>
      <w:r>
        <w:rPr>
          <w:rFonts w:ascii="宋体" w:eastAsia="宋体" w:hAnsi="宋体" w:hint="eastAsia"/>
          <w:snapToGrid w:val="0"/>
          <w:color w:val="000000"/>
          <w:kern w:val="0"/>
          <w:sz w:val="28"/>
          <w:szCs w:val="28"/>
        </w:rPr>
        <w:t>柯克伦（Cochran）检验要求，对4家实验室内的变异进行检验，按下式计算柯克伦检验量</w:t>
      </w:r>
      <w:r>
        <w:rPr>
          <w:rFonts w:ascii="宋体" w:eastAsia="宋体" w:hAnsi="宋体" w:hint="eastAsia"/>
          <w:i/>
          <w:iCs/>
          <w:snapToGrid w:val="0"/>
          <w:color w:val="000000"/>
          <w:kern w:val="0"/>
          <w:sz w:val="28"/>
          <w:szCs w:val="28"/>
        </w:rPr>
        <w:t>C。</w:t>
      </w:r>
    </w:p>
    <w:p w14:paraId="6364DF21" w14:textId="77777777" w:rsidR="00966110" w:rsidRDefault="00000000">
      <w:pPr>
        <w:pStyle w:val="af2"/>
        <w:spacing w:before="100" w:beforeAutospacing="1" w:after="100" w:afterAutospacing="1" w:line="800" w:lineRule="exact"/>
        <w:ind w:firstLine="560"/>
        <w:rPr>
          <w:rFonts w:ascii="宋体" w:eastAsia="宋体" w:hAnsi="宋体" w:hint="eastAsia"/>
          <w:snapToGrid w:val="0"/>
          <w:color w:val="000000"/>
          <w:kern w:val="0"/>
          <w:sz w:val="28"/>
          <w:szCs w:val="28"/>
        </w:rPr>
      </w:pPr>
      <m:oMathPara>
        <m:oMathParaPr>
          <m:jc m:val="center"/>
        </m:oMathParaPr>
        <m:oMath>
          <m:r>
            <w:rPr>
              <w:rFonts w:ascii="Cambria Math" w:eastAsia="宋体" w:hAnsi="Cambria Math"/>
              <w:snapToGrid w:val="0"/>
              <w:color w:val="000000"/>
              <w:kern w:val="0"/>
              <w:sz w:val="28"/>
              <w:szCs w:val="28"/>
            </w:rPr>
            <m:t>C=</m:t>
          </m:r>
          <m:f>
            <m:fPr>
              <m:ctrlPr>
                <w:rPr>
                  <w:rFonts w:ascii="Cambria Math" w:eastAsia="宋体" w:hAnsi="Cambria Math"/>
                  <w:i/>
                  <w:snapToGrid w:val="0"/>
                  <w:color w:val="000000"/>
                  <w:kern w:val="0"/>
                  <w:sz w:val="28"/>
                  <w:szCs w:val="28"/>
                </w:rPr>
              </m:ctrlPr>
            </m:fPr>
            <m:num>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max</m:t>
                  </m:r>
                </m:sub>
                <m:sup>
                  <m:r>
                    <w:rPr>
                      <w:rFonts w:ascii="Cambria Math" w:eastAsia="宋体" w:hAnsi="Cambria Math"/>
                      <w:snapToGrid w:val="0"/>
                      <w:color w:val="000000"/>
                      <w:kern w:val="0"/>
                      <w:sz w:val="28"/>
                      <w:szCs w:val="28"/>
                    </w:rPr>
                    <m:t>2</m:t>
                  </m:r>
                </m:sup>
              </m:sSubSup>
            </m:num>
            <m:den>
              <m:nary>
                <m:naryPr>
                  <m:chr m:val="∑"/>
                  <m:limLoc m:val="undOvr"/>
                  <m:grow m:val="1"/>
                  <m:ctrlPr>
                    <w:rPr>
                      <w:rFonts w:ascii="Cambria Math" w:eastAsia="宋体" w:hAnsi="Cambria Math"/>
                      <w:i/>
                      <w:snapToGrid w:val="0"/>
                      <w:color w:val="000000"/>
                      <w:kern w:val="0"/>
                      <w:sz w:val="28"/>
                      <w:szCs w:val="28"/>
                    </w:rPr>
                  </m:ctrlPr>
                </m:naryPr>
                <m:sub>
                  <m:r>
                    <w:rPr>
                      <w:rFonts w:ascii="Cambria Math" w:eastAsia="宋体" w:hAnsi="Cambria Math"/>
                      <w:snapToGrid w:val="0"/>
                      <w:color w:val="000000"/>
                      <w:kern w:val="0"/>
                      <w:sz w:val="28"/>
                      <w:szCs w:val="28"/>
                    </w:rPr>
                    <m:t>i=1</m:t>
                  </m:r>
                </m:sub>
                <m:sup>
                  <m:r>
                    <w:rPr>
                      <w:rFonts w:ascii="Cambria Math" w:eastAsia="宋体" w:hAnsi="Cambria Math"/>
                      <w:snapToGrid w:val="0"/>
                      <w:color w:val="000000"/>
                      <w:kern w:val="0"/>
                      <w:sz w:val="28"/>
                      <w:szCs w:val="28"/>
                    </w:rPr>
                    <m:t>p</m:t>
                  </m:r>
                </m:sup>
                <m:e>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i</m:t>
                      </m:r>
                    </m:sub>
                    <m:sup>
                      <m:r>
                        <w:rPr>
                          <w:rFonts w:ascii="Cambria Math" w:eastAsia="宋体" w:hAnsi="Cambria Math"/>
                          <w:snapToGrid w:val="0"/>
                          <w:color w:val="000000"/>
                          <w:kern w:val="0"/>
                          <w:sz w:val="28"/>
                          <w:szCs w:val="28"/>
                        </w:rPr>
                        <m:t>2</m:t>
                      </m:r>
                    </m:sup>
                  </m:sSubSup>
                </m:e>
              </m:nary>
            </m:den>
          </m:f>
        </m:oMath>
      </m:oMathPara>
    </w:p>
    <w:p w14:paraId="2FD0E29C"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式中：</w:t>
      </w:r>
    </w:p>
    <w:p w14:paraId="7B924A8B"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 xml:space="preserve"> </w:t>
      </w:r>
      <w:r>
        <w:rPr>
          <w:rFonts w:ascii="宋体" w:eastAsia="宋体" w:hAnsi="宋体"/>
          <w:snapToGrid w:val="0"/>
          <w:color w:val="000000"/>
          <w:kern w:val="0"/>
          <w:sz w:val="28"/>
          <w:szCs w:val="28"/>
        </w:rPr>
        <w:t xml:space="preserve">   </w:t>
      </w:r>
      <m:oMath>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max</m:t>
            </m:r>
          </m:sub>
          <m:sup>
            <m:r>
              <w:rPr>
                <w:rFonts w:ascii="Cambria Math" w:eastAsia="宋体" w:hAnsi="Cambria Math"/>
                <w:snapToGrid w:val="0"/>
                <w:color w:val="000000"/>
                <w:kern w:val="0"/>
                <w:sz w:val="28"/>
                <w:szCs w:val="28"/>
              </w:rPr>
              <m:t>2</m:t>
            </m:r>
          </m:sup>
        </m:sSubSup>
      </m:oMath>
      <w:r>
        <w:rPr>
          <w:rFonts w:ascii="宋体" w:eastAsia="宋体" w:hAnsi="宋体" w:hint="eastAsia"/>
          <w:snapToGrid w:val="0"/>
          <w:color w:val="000000"/>
          <w:kern w:val="0"/>
          <w:sz w:val="28"/>
          <w:szCs w:val="28"/>
        </w:rPr>
        <w:t>：为各实验室S</w:t>
      </w:r>
      <w:r>
        <w:rPr>
          <w:rFonts w:ascii="宋体" w:eastAsia="宋体" w:hAnsi="宋体"/>
          <w:snapToGrid w:val="0"/>
          <w:color w:val="000000"/>
          <w:kern w:val="0"/>
          <w:sz w:val="28"/>
          <w:szCs w:val="28"/>
          <w:vertAlign w:val="superscript"/>
        </w:rPr>
        <w:t>2</w:t>
      </w:r>
      <w:r>
        <w:rPr>
          <w:rFonts w:ascii="宋体" w:eastAsia="宋体" w:hAnsi="宋体" w:hint="eastAsia"/>
          <w:snapToGrid w:val="0"/>
          <w:color w:val="000000"/>
          <w:kern w:val="0"/>
          <w:sz w:val="28"/>
          <w:szCs w:val="28"/>
        </w:rPr>
        <w:t>中的最大值；</w:t>
      </w:r>
    </w:p>
    <w:p w14:paraId="3642A877"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snapToGrid w:val="0"/>
          <w:color w:val="000000"/>
          <w:kern w:val="0"/>
          <w:sz w:val="28"/>
          <w:szCs w:val="28"/>
        </w:rPr>
        <w:t xml:space="preserve">    P   </w:t>
      </w:r>
      <w:r>
        <w:rPr>
          <w:rFonts w:ascii="宋体" w:eastAsia="宋体" w:hAnsi="宋体" w:hint="eastAsia"/>
          <w:snapToGrid w:val="0"/>
          <w:color w:val="000000"/>
          <w:kern w:val="0"/>
          <w:sz w:val="28"/>
          <w:szCs w:val="28"/>
        </w:rPr>
        <w:t>：为实验室数量。</w:t>
      </w:r>
    </w:p>
    <w:p w14:paraId="7AF16CB2" w14:textId="77777777" w:rsidR="00966110" w:rsidRDefault="00000000">
      <w:pPr>
        <w:pStyle w:val="af2"/>
        <w:ind w:firstLineChars="0"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a)如果检验统计量小于或等于5%临界值，则接受被检验项目为正确值；</w:t>
      </w:r>
    </w:p>
    <w:p w14:paraId="78CD189E" w14:textId="77777777" w:rsidR="00966110" w:rsidRDefault="00000000">
      <w:pPr>
        <w:pStyle w:val="af2"/>
        <w:ind w:firstLineChars="0"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b）如果检验统计量大于5%临界值，但小于或等于1%临界值，则称被检验项目为歧离值，且用单星号（*）标出；</w:t>
      </w:r>
    </w:p>
    <w:p w14:paraId="6E4939C6" w14:textId="77777777" w:rsidR="00966110" w:rsidRDefault="00000000">
      <w:pPr>
        <w:pStyle w:val="af2"/>
        <w:ind w:firstLineChars="0"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c）如果检验统计量大于1%临界值，则被检验项目成为统计离群值，且用双星号（**）标出。</w:t>
      </w:r>
    </w:p>
    <w:p w14:paraId="47072252"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本实验中，3次重复</w:t>
      </w:r>
      <w:r>
        <w:rPr>
          <w:rFonts w:ascii="宋体" w:eastAsia="宋体" w:hAnsi="宋体" w:hint="eastAsia"/>
          <w:i/>
          <w:iCs/>
          <w:snapToGrid w:val="0"/>
          <w:color w:val="000000"/>
          <w:kern w:val="0"/>
          <w:sz w:val="28"/>
          <w:szCs w:val="28"/>
        </w:rPr>
        <w:t>n</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3，4家实验室</w:t>
      </w:r>
      <w:r>
        <w:rPr>
          <w:rFonts w:ascii="宋体" w:eastAsia="宋体" w:hAnsi="宋体"/>
          <w:i/>
          <w:iCs/>
          <w:snapToGrid w:val="0"/>
          <w:color w:val="000000"/>
          <w:kern w:val="0"/>
          <w:sz w:val="28"/>
          <w:szCs w:val="28"/>
        </w:rPr>
        <w:t>p</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4，柯克伦检验5%的临界值为0</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768，</w:t>
      </w:r>
      <w:r>
        <w:rPr>
          <w:rFonts w:ascii="宋体" w:eastAsia="宋体" w:hAnsi="宋体"/>
          <w:snapToGrid w:val="0"/>
          <w:color w:val="000000"/>
          <w:kern w:val="0"/>
          <w:sz w:val="28"/>
          <w:szCs w:val="28"/>
        </w:rPr>
        <w:t>1</w:t>
      </w:r>
      <w:r>
        <w:rPr>
          <w:rFonts w:ascii="宋体" w:eastAsia="宋体" w:hAnsi="宋体" w:hint="eastAsia"/>
          <w:snapToGrid w:val="0"/>
          <w:color w:val="000000"/>
          <w:kern w:val="0"/>
          <w:sz w:val="28"/>
          <w:szCs w:val="28"/>
        </w:rPr>
        <w:t>%的临界值为0</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864。</w:t>
      </w:r>
    </w:p>
    <w:p w14:paraId="200CFC98"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对于紫米水平，实验室</w:t>
      </w:r>
      <w:r>
        <w:rPr>
          <w:rFonts w:ascii="宋体" w:eastAsia="宋体" w:hAnsi="宋体"/>
          <w:snapToGrid w:val="0"/>
          <w:color w:val="000000"/>
          <w:kern w:val="0"/>
          <w:sz w:val="28"/>
          <w:szCs w:val="28"/>
        </w:rPr>
        <w:t>4</w:t>
      </w:r>
      <w:r>
        <w:rPr>
          <w:rFonts w:ascii="宋体" w:eastAsia="宋体" w:hAnsi="宋体" w:hint="eastAsia"/>
          <w:snapToGrid w:val="0"/>
          <w:color w:val="000000"/>
          <w:kern w:val="0"/>
          <w:sz w:val="28"/>
          <w:szCs w:val="28"/>
        </w:rPr>
        <w:t>的</w:t>
      </w:r>
      <w:r>
        <w:rPr>
          <w:rFonts w:ascii="宋体" w:eastAsia="宋体" w:hAnsi="宋体" w:hint="eastAsia"/>
          <w:i/>
          <w:iCs/>
          <w:snapToGrid w:val="0"/>
          <w:color w:val="000000"/>
          <w:kern w:val="0"/>
          <w:sz w:val="28"/>
          <w:szCs w:val="28"/>
        </w:rPr>
        <w:t>S</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119.592最大，检验统计值</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0.755；</w:t>
      </w:r>
    </w:p>
    <w:p w14:paraId="01D19068"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对于黑米水平，实验室2的</w:t>
      </w:r>
      <w:r>
        <w:rPr>
          <w:rFonts w:ascii="宋体" w:eastAsia="宋体" w:hAnsi="宋体" w:hint="eastAsia"/>
          <w:i/>
          <w:iCs/>
          <w:snapToGrid w:val="0"/>
          <w:color w:val="000000"/>
          <w:kern w:val="0"/>
          <w:sz w:val="28"/>
          <w:szCs w:val="28"/>
        </w:rPr>
        <w:t>S</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363.312最大，检验统计值</w:t>
      </w:r>
      <w:r>
        <w:rPr>
          <w:rFonts w:ascii="宋体" w:eastAsia="宋体" w:hAnsi="宋体"/>
          <w:snapToGrid w:val="0"/>
          <w:color w:val="000000"/>
          <w:kern w:val="0"/>
          <w:sz w:val="28"/>
          <w:szCs w:val="28"/>
        </w:rPr>
        <w:t>=0.</w:t>
      </w:r>
      <w:r>
        <w:rPr>
          <w:rFonts w:ascii="宋体" w:eastAsia="宋体" w:hAnsi="宋体" w:hint="eastAsia"/>
          <w:snapToGrid w:val="0"/>
          <w:color w:val="000000"/>
          <w:kern w:val="0"/>
          <w:sz w:val="28"/>
          <w:szCs w:val="28"/>
        </w:rPr>
        <w:t>709；</w:t>
      </w:r>
    </w:p>
    <w:p w14:paraId="3AD118E1"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对于蓝莓水平，实验室4的</w:t>
      </w:r>
      <w:r>
        <w:rPr>
          <w:rFonts w:ascii="宋体" w:eastAsia="宋体" w:hAnsi="宋体" w:hint="eastAsia"/>
          <w:i/>
          <w:iCs/>
          <w:snapToGrid w:val="0"/>
          <w:color w:val="000000"/>
          <w:kern w:val="0"/>
          <w:sz w:val="28"/>
          <w:szCs w:val="28"/>
        </w:rPr>
        <w:t>S</w:t>
      </w:r>
      <w:r>
        <w:rPr>
          <w:rFonts w:ascii="宋体" w:eastAsia="宋体" w:hAnsi="宋体"/>
          <w:snapToGrid w:val="0"/>
          <w:color w:val="000000"/>
          <w:kern w:val="0"/>
          <w:sz w:val="28"/>
          <w:szCs w:val="28"/>
        </w:rPr>
        <w:t>=63</w:t>
      </w:r>
      <w:r>
        <w:rPr>
          <w:rFonts w:ascii="宋体" w:eastAsia="宋体" w:hAnsi="宋体" w:hint="eastAsia"/>
          <w:snapToGrid w:val="0"/>
          <w:color w:val="000000"/>
          <w:kern w:val="0"/>
          <w:sz w:val="28"/>
          <w:szCs w:val="28"/>
        </w:rPr>
        <w:t>最大，检验统计值</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0.300；</w:t>
      </w:r>
    </w:p>
    <w:p w14:paraId="643ED4A6"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对于葡萄全果水平，实验室1的</w:t>
      </w:r>
      <w:r>
        <w:rPr>
          <w:rFonts w:ascii="宋体" w:eastAsia="宋体" w:hAnsi="宋体" w:hint="eastAsia"/>
          <w:i/>
          <w:iCs/>
          <w:snapToGrid w:val="0"/>
          <w:color w:val="000000"/>
          <w:kern w:val="0"/>
          <w:sz w:val="28"/>
          <w:szCs w:val="28"/>
        </w:rPr>
        <w:t>S</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9.28最大，检验统计值</w:t>
      </w:r>
      <w:r>
        <w:rPr>
          <w:rFonts w:ascii="宋体" w:eastAsia="宋体" w:hAnsi="宋体"/>
          <w:snapToGrid w:val="0"/>
          <w:color w:val="000000"/>
          <w:kern w:val="0"/>
          <w:sz w:val="28"/>
          <w:szCs w:val="28"/>
        </w:rPr>
        <w:t>=0.</w:t>
      </w:r>
      <w:r>
        <w:rPr>
          <w:rFonts w:ascii="宋体" w:eastAsia="宋体" w:hAnsi="宋体" w:hint="eastAsia"/>
          <w:snapToGrid w:val="0"/>
          <w:color w:val="000000"/>
          <w:kern w:val="0"/>
          <w:sz w:val="28"/>
          <w:szCs w:val="28"/>
        </w:rPr>
        <w:t>348；</w:t>
      </w:r>
    </w:p>
    <w:p w14:paraId="5785C8BB"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对于紫甘蓝水平，实验室2的</w:t>
      </w:r>
      <w:r>
        <w:rPr>
          <w:rFonts w:ascii="宋体" w:eastAsia="宋体" w:hAnsi="宋体" w:hint="eastAsia"/>
          <w:i/>
          <w:iCs/>
          <w:snapToGrid w:val="0"/>
          <w:color w:val="000000"/>
          <w:kern w:val="0"/>
          <w:sz w:val="28"/>
          <w:szCs w:val="28"/>
        </w:rPr>
        <w:t>S</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42.404最大，检验统计值</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0.444；</w:t>
      </w:r>
    </w:p>
    <w:p w14:paraId="1A1917FF" w14:textId="77777777" w:rsidR="00966110" w:rsidRDefault="00000000">
      <w:pPr>
        <w:pStyle w:val="af2"/>
        <w:ind w:firstLine="560"/>
        <w:rPr>
          <w:rFonts w:ascii="宋体" w:eastAsia="宋体" w:hAnsi="宋体" w:hint="eastAsia"/>
          <w:snapToGrid w:val="0"/>
          <w:kern w:val="0"/>
          <w:sz w:val="28"/>
          <w:szCs w:val="28"/>
        </w:rPr>
      </w:pPr>
      <w:r>
        <w:rPr>
          <w:rFonts w:ascii="宋体" w:eastAsia="宋体" w:hAnsi="宋体" w:hint="eastAsia"/>
          <w:snapToGrid w:val="0"/>
          <w:kern w:val="0"/>
          <w:sz w:val="28"/>
          <w:szCs w:val="28"/>
        </w:rPr>
        <w:t>对于茄子皮水平，实验室1的</w:t>
      </w:r>
      <w:r>
        <w:rPr>
          <w:rFonts w:ascii="宋体" w:eastAsia="宋体" w:hAnsi="宋体" w:hint="eastAsia"/>
          <w:i/>
          <w:iCs/>
          <w:snapToGrid w:val="0"/>
          <w:kern w:val="0"/>
          <w:sz w:val="28"/>
          <w:szCs w:val="28"/>
        </w:rPr>
        <w:t>S</w:t>
      </w:r>
      <w:r>
        <w:rPr>
          <w:rFonts w:ascii="宋体" w:eastAsia="宋体" w:hAnsi="宋体"/>
          <w:snapToGrid w:val="0"/>
          <w:kern w:val="0"/>
          <w:sz w:val="28"/>
          <w:szCs w:val="28"/>
        </w:rPr>
        <w:t>=</w:t>
      </w:r>
      <w:r>
        <w:rPr>
          <w:rFonts w:ascii="宋体" w:eastAsia="宋体" w:hAnsi="宋体" w:hint="eastAsia"/>
          <w:snapToGrid w:val="0"/>
          <w:kern w:val="0"/>
          <w:sz w:val="28"/>
          <w:szCs w:val="28"/>
        </w:rPr>
        <w:t>83.325最大，检验统计值</w:t>
      </w:r>
      <w:r>
        <w:rPr>
          <w:rFonts w:ascii="宋体" w:eastAsia="宋体" w:hAnsi="宋体"/>
          <w:snapToGrid w:val="0"/>
          <w:kern w:val="0"/>
          <w:sz w:val="28"/>
          <w:szCs w:val="28"/>
        </w:rPr>
        <w:t>=0.</w:t>
      </w:r>
      <w:r>
        <w:rPr>
          <w:rFonts w:ascii="宋体" w:eastAsia="宋体" w:hAnsi="宋体" w:hint="eastAsia"/>
          <w:snapToGrid w:val="0"/>
          <w:kern w:val="0"/>
          <w:sz w:val="28"/>
          <w:szCs w:val="28"/>
        </w:rPr>
        <w:t>882；</w:t>
      </w:r>
    </w:p>
    <w:p w14:paraId="4FBA4064" w14:textId="77777777" w:rsidR="00966110" w:rsidRDefault="00000000">
      <w:pPr>
        <w:pStyle w:val="af2"/>
        <w:ind w:firstLine="560"/>
        <w:rPr>
          <w:rFonts w:ascii="宋体" w:eastAsia="宋体" w:hAnsi="宋体" w:hint="eastAsia"/>
          <w:snapToGrid w:val="0"/>
          <w:kern w:val="0"/>
          <w:sz w:val="28"/>
          <w:szCs w:val="28"/>
        </w:rPr>
      </w:pPr>
      <w:r>
        <w:rPr>
          <w:rFonts w:ascii="宋体" w:eastAsia="宋体" w:hAnsi="宋体" w:hint="eastAsia"/>
          <w:snapToGrid w:val="0"/>
          <w:kern w:val="0"/>
          <w:sz w:val="28"/>
          <w:szCs w:val="28"/>
        </w:rPr>
        <w:t>对于紫薯水平，实验室4的</w:t>
      </w:r>
      <w:r>
        <w:rPr>
          <w:rFonts w:ascii="宋体" w:eastAsia="宋体" w:hAnsi="宋体" w:hint="eastAsia"/>
          <w:i/>
          <w:iCs/>
          <w:snapToGrid w:val="0"/>
          <w:kern w:val="0"/>
          <w:sz w:val="28"/>
          <w:szCs w:val="28"/>
        </w:rPr>
        <w:t>S</w:t>
      </w:r>
      <w:r>
        <w:rPr>
          <w:rFonts w:ascii="宋体" w:eastAsia="宋体" w:hAnsi="宋体"/>
          <w:snapToGrid w:val="0"/>
          <w:kern w:val="0"/>
          <w:sz w:val="28"/>
          <w:szCs w:val="28"/>
        </w:rPr>
        <w:t>=</w:t>
      </w:r>
      <w:r>
        <w:rPr>
          <w:rFonts w:ascii="宋体" w:eastAsia="宋体" w:hAnsi="宋体" w:hint="eastAsia"/>
          <w:snapToGrid w:val="0"/>
          <w:kern w:val="0"/>
          <w:sz w:val="28"/>
          <w:szCs w:val="28"/>
        </w:rPr>
        <w:t>68.805最大，检验统计值</w:t>
      </w:r>
      <w:r>
        <w:rPr>
          <w:rFonts w:ascii="宋体" w:eastAsia="宋体" w:hAnsi="宋体"/>
          <w:snapToGrid w:val="0"/>
          <w:kern w:val="0"/>
          <w:sz w:val="28"/>
          <w:szCs w:val="28"/>
        </w:rPr>
        <w:t>=0.</w:t>
      </w:r>
      <w:r>
        <w:rPr>
          <w:rFonts w:ascii="宋体" w:eastAsia="宋体" w:hAnsi="宋体" w:hint="eastAsia"/>
          <w:snapToGrid w:val="0"/>
          <w:kern w:val="0"/>
          <w:sz w:val="28"/>
          <w:szCs w:val="28"/>
        </w:rPr>
        <w:t>862；</w:t>
      </w:r>
    </w:p>
    <w:p w14:paraId="3745235B" w14:textId="77777777" w:rsidR="00966110" w:rsidRDefault="00000000">
      <w:pPr>
        <w:pStyle w:val="af2"/>
        <w:ind w:firstLine="560"/>
        <w:rPr>
          <w:rFonts w:ascii="宋体" w:eastAsia="宋体" w:hAnsi="宋体" w:hint="eastAsia"/>
          <w:snapToGrid w:val="0"/>
          <w:kern w:val="0"/>
          <w:sz w:val="28"/>
          <w:szCs w:val="28"/>
        </w:rPr>
      </w:pPr>
      <w:r>
        <w:rPr>
          <w:rFonts w:ascii="宋体" w:eastAsia="宋体" w:hAnsi="宋体" w:hint="eastAsia"/>
          <w:snapToGrid w:val="0"/>
          <w:kern w:val="0"/>
          <w:sz w:val="28"/>
          <w:szCs w:val="28"/>
        </w:rPr>
        <w:t>对于</w:t>
      </w:r>
      <w:bookmarkStart w:id="6" w:name="_Hlk189764956"/>
      <w:r>
        <w:rPr>
          <w:rFonts w:ascii="宋体" w:eastAsia="宋体" w:hAnsi="宋体" w:hint="eastAsia"/>
          <w:snapToGrid w:val="0"/>
          <w:kern w:val="0"/>
          <w:sz w:val="28"/>
          <w:szCs w:val="28"/>
        </w:rPr>
        <w:t>粉色马铃薯-红美</w:t>
      </w:r>
      <w:bookmarkEnd w:id="6"/>
      <w:r>
        <w:rPr>
          <w:rFonts w:ascii="宋体" w:eastAsia="宋体" w:hAnsi="宋体" w:hint="eastAsia"/>
          <w:snapToGrid w:val="0"/>
          <w:kern w:val="0"/>
          <w:sz w:val="28"/>
          <w:szCs w:val="28"/>
        </w:rPr>
        <w:t>水平，实验室4的</w:t>
      </w:r>
      <w:r>
        <w:rPr>
          <w:rFonts w:ascii="宋体" w:eastAsia="宋体" w:hAnsi="宋体" w:hint="eastAsia"/>
          <w:i/>
          <w:iCs/>
          <w:snapToGrid w:val="0"/>
          <w:kern w:val="0"/>
          <w:sz w:val="28"/>
          <w:szCs w:val="28"/>
        </w:rPr>
        <w:t>S</w:t>
      </w:r>
      <w:r>
        <w:rPr>
          <w:rFonts w:ascii="宋体" w:eastAsia="宋体" w:hAnsi="宋体"/>
          <w:snapToGrid w:val="0"/>
          <w:kern w:val="0"/>
          <w:sz w:val="28"/>
          <w:szCs w:val="28"/>
        </w:rPr>
        <w:t>=</w:t>
      </w:r>
      <w:r>
        <w:rPr>
          <w:rFonts w:ascii="宋体" w:eastAsia="宋体" w:hAnsi="宋体" w:hint="eastAsia"/>
          <w:snapToGrid w:val="0"/>
          <w:kern w:val="0"/>
          <w:sz w:val="28"/>
          <w:szCs w:val="28"/>
        </w:rPr>
        <w:t>15.856最大，检验统</w:t>
      </w:r>
      <w:r>
        <w:rPr>
          <w:rFonts w:ascii="宋体" w:eastAsia="宋体" w:hAnsi="宋体" w:hint="eastAsia"/>
          <w:snapToGrid w:val="0"/>
          <w:kern w:val="0"/>
          <w:sz w:val="28"/>
          <w:szCs w:val="28"/>
        </w:rPr>
        <w:lastRenderedPageBreak/>
        <w:t>计值</w:t>
      </w:r>
      <w:r>
        <w:rPr>
          <w:rFonts w:ascii="宋体" w:eastAsia="宋体" w:hAnsi="宋体"/>
          <w:snapToGrid w:val="0"/>
          <w:kern w:val="0"/>
          <w:sz w:val="28"/>
          <w:szCs w:val="28"/>
        </w:rPr>
        <w:t>=0.</w:t>
      </w:r>
      <w:r>
        <w:rPr>
          <w:rFonts w:ascii="宋体" w:eastAsia="宋体" w:hAnsi="宋体" w:hint="eastAsia"/>
          <w:snapToGrid w:val="0"/>
          <w:kern w:val="0"/>
          <w:sz w:val="28"/>
          <w:szCs w:val="28"/>
        </w:rPr>
        <w:t>820；</w:t>
      </w:r>
    </w:p>
    <w:p w14:paraId="726A2A87" w14:textId="77777777" w:rsidR="00966110" w:rsidRDefault="00000000">
      <w:pPr>
        <w:pStyle w:val="af2"/>
        <w:ind w:firstLine="560"/>
        <w:rPr>
          <w:rFonts w:ascii="宋体" w:eastAsia="宋体" w:hAnsi="宋体" w:hint="eastAsia"/>
          <w:snapToGrid w:val="0"/>
          <w:color w:val="000000"/>
          <w:kern w:val="0"/>
          <w:sz w:val="28"/>
          <w:szCs w:val="28"/>
        </w:rPr>
      </w:pPr>
      <w:r>
        <w:rPr>
          <w:rFonts w:ascii="宋体" w:eastAsia="宋体" w:hAnsi="宋体" w:hint="eastAsia"/>
          <w:snapToGrid w:val="0"/>
          <w:color w:val="000000"/>
          <w:kern w:val="0"/>
          <w:sz w:val="28"/>
          <w:szCs w:val="28"/>
        </w:rPr>
        <w:t>对于紫色马铃薯-紫云水平，实验室1的</w:t>
      </w:r>
      <w:r>
        <w:rPr>
          <w:rFonts w:ascii="宋体" w:eastAsia="宋体" w:hAnsi="宋体" w:hint="eastAsia"/>
          <w:i/>
          <w:iCs/>
          <w:snapToGrid w:val="0"/>
          <w:color w:val="000000"/>
          <w:kern w:val="0"/>
          <w:sz w:val="28"/>
          <w:szCs w:val="28"/>
        </w:rPr>
        <w:t>S</w:t>
      </w:r>
      <w:r>
        <w:rPr>
          <w:rFonts w:ascii="宋体" w:eastAsia="宋体" w:hAnsi="宋体"/>
          <w:snapToGrid w:val="0"/>
          <w:color w:val="000000"/>
          <w:kern w:val="0"/>
          <w:sz w:val="28"/>
          <w:szCs w:val="28"/>
        </w:rPr>
        <w:t>=</w:t>
      </w:r>
      <w:r>
        <w:rPr>
          <w:rFonts w:ascii="宋体" w:eastAsia="宋体" w:hAnsi="宋体" w:hint="eastAsia"/>
          <w:snapToGrid w:val="0"/>
          <w:color w:val="000000"/>
          <w:kern w:val="0"/>
          <w:sz w:val="28"/>
          <w:szCs w:val="28"/>
        </w:rPr>
        <w:t>38.455最大，检验统计值</w:t>
      </w:r>
      <w:r>
        <w:rPr>
          <w:rFonts w:ascii="宋体" w:eastAsia="宋体" w:hAnsi="宋体"/>
          <w:snapToGrid w:val="0"/>
          <w:color w:val="000000"/>
          <w:kern w:val="0"/>
          <w:sz w:val="28"/>
          <w:szCs w:val="28"/>
        </w:rPr>
        <w:t>=0.</w:t>
      </w:r>
      <w:r>
        <w:rPr>
          <w:rFonts w:ascii="宋体" w:eastAsia="宋体" w:hAnsi="宋体" w:hint="eastAsia"/>
          <w:snapToGrid w:val="0"/>
          <w:color w:val="000000"/>
          <w:kern w:val="0"/>
          <w:sz w:val="28"/>
          <w:szCs w:val="28"/>
        </w:rPr>
        <w:t>471；</w:t>
      </w:r>
    </w:p>
    <w:p w14:paraId="36459B59" w14:textId="77777777" w:rsidR="00966110" w:rsidRDefault="00000000">
      <w:pPr>
        <w:pStyle w:val="af2"/>
        <w:ind w:firstLine="560"/>
        <w:rPr>
          <w:rFonts w:ascii="宋体" w:eastAsia="宋体" w:hAnsi="宋体" w:hint="eastAsia"/>
          <w:snapToGrid w:val="0"/>
          <w:kern w:val="0"/>
          <w:sz w:val="28"/>
          <w:szCs w:val="28"/>
        </w:rPr>
      </w:pPr>
      <w:r>
        <w:rPr>
          <w:rFonts w:ascii="宋体" w:eastAsia="宋体" w:hAnsi="宋体" w:hint="eastAsia"/>
          <w:snapToGrid w:val="0"/>
          <w:kern w:val="0"/>
          <w:sz w:val="28"/>
          <w:szCs w:val="28"/>
        </w:rPr>
        <w:t>检验后紫玉米的实验室2，以及紫薯和紫色马铃薯-红美的实验室4的检验统计量值</w:t>
      </w:r>
      <w:r>
        <w:rPr>
          <w:rFonts w:ascii="宋体" w:eastAsia="宋体" w:hAnsi="宋体" w:hint="eastAsia"/>
          <w:snapToGrid w:val="0"/>
          <w:color w:val="000000"/>
          <w:kern w:val="0"/>
          <w:sz w:val="28"/>
          <w:szCs w:val="28"/>
        </w:rPr>
        <w:t>大于5%临界值，但小于1%临界值，则称被检验项目为歧离值</w:t>
      </w:r>
      <w:r>
        <w:rPr>
          <w:rFonts w:ascii="宋体" w:eastAsia="宋体" w:hAnsi="宋体" w:hint="eastAsia"/>
          <w:snapToGrid w:val="0"/>
          <w:kern w:val="0"/>
          <w:sz w:val="28"/>
          <w:szCs w:val="28"/>
        </w:rPr>
        <w:t>。没有离群值，全部可以参与后续计算。</w:t>
      </w:r>
    </w:p>
    <w:p w14:paraId="422AE833" w14:textId="77777777" w:rsidR="00966110" w:rsidRDefault="00000000">
      <w:pPr>
        <w:pStyle w:val="2"/>
        <w:rPr>
          <w:rFonts w:hint="eastAsia"/>
        </w:rPr>
      </w:pPr>
      <w:r>
        <w:rPr>
          <w:rFonts w:hint="eastAsia"/>
        </w:rPr>
        <w:t>4.2 格拉布斯(Grubbs)检验法检验离群值</w:t>
      </w:r>
    </w:p>
    <w:p w14:paraId="1B714F81" w14:textId="77777777" w:rsidR="00966110" w:rsidRDefault="00000000">
      <w:pPr>
        <w:ind w:firstLineChars="200" w:firstLine="560"/>
        <w:rPr>
          <w:rFonts w:ascii="宋体" w:hAnsi="宋体" w:hint="eastAsia"/>
        </w:rPr>
      </w:pPr>
      <w:r>
        <w:rPr>
          <w:rFonts w:ascii="宋体" w:hAnsi="宋体" w:hint="eastAsia"/>
        </w:rPr>
        <w:t>对每个实验室的每个水平的单元平均值进行格拉布斯检验。表7给出这些平均值的检验计量值，从表中可以看出，实验室间的检验中未出现离群值以及岐离值。所有数值进行下一步分析。</w:t>
      </w:r>
    </w:p>
    <w:p w14:paraId="3AE453C1" w14:textId="77777777" w:rsidR="00966110" w:rsidRDefault="00000000">
      <w:pPr>
        <w:pStyle w:val="af"/>
        <w:keepNext/>
        <w:jc w:val="center"/>
        <w:rPr>
          <w:rFonts w:hint="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9</w:t>
      </w:r>
      <w:r>
        <w:fldChar w:fldCharType="end"/>
      </w:r>
      <w:r>
        <w:rPr>
          <w:rFonts w:hint="eastAsia"/>
        </w:rPr>
        <w:t xml:space="preserve"> </w:t>
      </w:r>
      <w:r>
        <w:rPr>
          <w:rFonts w:hint="eastAsia"/>
        </w:rPr>
        <w:t>对单元平均值的格拉布斯检验</w:t>
      </w:r>
    </w:p>
    <w:tbl>
      <w:tblPr>
        <w:tblStyle w:val="41"/>
        <w:tblW w:w="5000" w:type="pct"/>
        <w:tblLook w:val="04A0" w:firstRow="1" w:lastRow="0" w:firstColumn="1" w:lastColumn="0" w:noHBand="0" w:noVBand="1"/>
      </w:tblPr>
      <w:tblGrid>
        <w:gridCol w:w="1129"/>
        <w:gridCol w:w="1448"/>
        <w:gridCol w:w="1449"/>
        <w:gridCol w:w="1449"/>
        <w:gridCol w:w="1449"/>
        <w:gridCol w:w="1382"/>
      </w:tblGrid>
      <w:tr w:rsidR="00966110" w14:paraId="3025FA81" w14:textId="77777777" w:rsidTr="0096611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0" w:type="pct"/>
            <w:tcBorders>
              <w:top w:val="single" w:sz="12" w:space="0" w:color="auto"/>
              <w:bottom w:val="single" w:sz="4" w:space="0" w:color="auto"/>
            </w:tcBorders>
            <w:shd w:val="clear" w:color="auto" w:fill="auto"/>
            <w:vAlign w:val="center"/>
          </w:tcPr>
          <w:p w14:paraId="4791F179"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水平</w:t>
            </w:r>
          </w:p>
        </w:tc>
        <w:tc>
          <w:tcPr>
            <w:tcW w:w="872" w:type="pct"/>
            <w:tcBorders>
              <w:top w:val="single" w:sz="12" w:space="0" w:color="auto"/>
              <w:bottom w:val="single" w:sz="4" w:space="0" w:color="auto"/>
            </w:tcBorders>
            <w:shd w:val="clear" w:color="auto" w:fill="auto"/>
            <w:vAlign w:val="center"/>
          </w:tcPr>
          <w:p w14:paraId="44E99C34" w14:textId="77777777" w:rsidR="00966110" w:rsidRDefault="00000000">
            <w:pPr>
              <w:pStyle w:val="af2"/>
              <w:spacing w:line="36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单个高值</w:t>
            </w:r>
          </w:p>
        </w:tc>
        <w:tc>
          <w:tcPr>
            <w:tcW w:w="872" w:type="pct"/>
            <w:tcBorders>
              <w:top w:val="single" w:sz="12" w:space="0" w:color="auto"/>
              <w:bottom w:val="single" w:sz="4" w:space="0" w:color="auto"/>
            </w:tcBorders>
            <w:shd w:val="clear" w:color="auto" w:fill="auto"/>
            <w:vAlign w:val="center"/>
          </w:tcPr>
          <w:p w14:paraId="511A4A49" w14:textId="77777777" w:rsidR="00966110" w:rsidRDefault="00000000">
            <w:pPr>
              <w:pStyle w:val="af2"/>
              <w:spacing w:line="36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单个低值</w:t>
            </w:r>
          </w:p>
        </w:tc>
        <w:tc>
          <w:tcPr>
            <w:tcW w:w="872" w:type="pct"/>
            <w:tcBorders>
              <w:top w:val="single" w:sz="12" w:space="0" w:color="auto"/>
              <w:bottom w:val="single" w:sz="4" w:space="0" w:color="auto"/>
            </w:tcBorders>
            <w:shd w:val="clear" w:color="auto" w:fill="auto"/>
            <w:vAlign w:val="center"/>
          </w:tcPr>
          <w:p w14:paraId="78A0B2B9" w14:textId="77777777" w:rsidR="00966110" w:rsidRDefault="00000000">
            <w:pPr>
              <w:pStyle w:val="af2"/>
              <w:spacing w:line="36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两个高值</w:t>
            </w:r>
          </w:p>
        </w:tc>
        <w:tc>
          <w:tcPr>
            <w:tcW w:w="872" w:type="pct"/>
            <w:tcBorders>
              <w:top w:val="single" w:sz="12" w:space="0" w:color="auto"/>
              <w:bottom w:val="single" w:sz="4" w:space="0" w:color="auto"/>
            </w:tcBorders>
            <w:shd w:val="clear" w:color="auto" w:fill="auto"/>
            <w:vAlign w:val="center"/>
          </w:tcPr>
          <w:p w14:paraId="47F56C1A" w14:textId="77777777" w:rsidR="00966110" w:rsidRDefault="00000000">
            <w:pPr>
              <w:pStyle w:val="af2"/>
              <w:spacing w:line="36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两个低值</w:t>
            </w:r>
          </w:p>
        </w:tc>
        <w:tc>
          <w:tcPr>
            <w:tcW w:w="832" w:type="pct"/>
            <w:tcBorders>
              <w:top w:val="single" w:sz="12" w:space="0" w:color="auto"/>
              <w:bottom w:val="single" w:sz="4" w:space="0" w:color="auto"/>
            </w:tcBorders>
            <w:shd w:val="clear" w:color="auto" w:fill="auto"/>
            <w:vAlign w:val="center"/>
          </w:tcPr>
          <w:p w14:paraId="2D40F5E4" w14:textId="77777777" w:rsidR="00966110" w:rsidRDefault="00000000">
            <w:pPr>
              <w:pStyle w:val="af2"/>
              <w:spacing w:line="36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检验类型</w:t>
            </w:r>
          </w:p>
        </w:tc>
      </w:tr>
      <w:tr w:rsidR="00966110" w14:paraId="1131A3D7"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tcBorders>
              <w:top w:val="single" w:sz="4" w:space="0" w:color="auto"/>
            </w:tcBorders>
            <w:shd w:val="clear" w:color="auto" w:fill="auto"/>
            <w:vAlign w:val="center"/>
          </w:tcPr>
          <w:p w14:paraId="3C07F610"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1</w:t>
            </w:r>
          </w:p>
        </w:tc>
        <w:tc>
          <w:tcPr>
            <w:tcW w:w="872" w:type="pct"/>
            <w:tcBorders>
              <w:top w:val="single" w:sz="4" w:space="0" w:color="auto"/>
            </w:tcBorders>
            <w:shd w:val="clear" w:color="auto" w:fill="auto"/>
            <w:vAlign w:val="center"/>
          </w:tcPr>
          <w:p w14:paraId="18779D6E"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21"/>
                <w:szCs w:val="21"/>
              </w:rPr>
            </w:pPr>
            <w:r>
              <w:rPr>
                <w:rFonts w:eastAsia="等线" w:cs="Times New Roman"/>
                <w:color w:val="000000"/>
                <w:sz w:val="21"/>
                <w:szCs w:val="21"/>
              </w:rPr>
              <w:t xml:space="preserve">0.759 </w:t>
            </w:r>
          </w:p>
        </w:tc>
        <w:tc>
          <w:tcPr>
            <w:tcW w:w="872" w:type="pct"/>
            <w:tcBorders>
              <w:top w:val="single" w:sz="4" w:space="0" w:color="auto"/>
            </w:tcBorders>
            <w:shd w:val="clear" w:color="auto" w:fill="auto"/>
            <w:vAlign w:val="center"/>
          </w:tcPr>
          <w:p w14:paraId="3FDF41B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0.772 </w:t>
            </w:r>
          </w:p>
        </w:tc>
        <w:tc>
          <w:tcPr>
            <w:tcW w:w="872" w:type="pct"/>
            <w:tcBorders>
              <w:top w:val="single" w:sz="4" w:space="0" w:color="auto"/>
            </w:tcBorders>
            <w:shd w:val="clear" w:color="auto" w:fill="auto"/>
            <w:vAlign w:val="center"/>
          </w:tcPr>
          <w:p w14:paraId="72E96252"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21"/>
                <w:szCs w:val="21"/>
              </w:rPr>
            </w:pPr>
            <w:r>
              <w:rPr>
                <w:rFonts w:eastAsia="等线" w:cs="Times New Roman"/>
                <w:color w:val="000000"/>
                <w:sz w:val="21"/>
                <w:szCs w:val="21"/>
              </w:rPr>
              <w:t xml:space="preserve">0.056 </w:t>
            </w:r>
          </w:p>
        </w:tc>
        <w:tc>
          <w:tcPr>
            <w:tcW w:w="872" w:type="pct"/>
            <w:tcBorders>
              <w:top w:val="single" w:sz="4" w:space="0" w:color="auto"/>
            </w:tcBorders>
            <w:shd w:val="clear" w:color="auto" w:fill="auto"/>
            <w:vAlign w:val="center"/>
          </w:tcPr>
          <w:p w14:paraId="7E6DD740"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21"/>
                <w:szCs w:val="21"/>
              </w:rPr>
            </w:pPr>
            <w:r>
              <w:rPr>
                <w:rFonts w:eastAsia="等线" w:cs="Times New Roman"/>
                <w:color w:val="000000"/>
                <w:sz w:val="21"/>
                <w:szCs w:val="21"/>
              </w:rPr>
              <w:t xml:space="preserve">0.052 </w:t>
            </w:r>
          </w:p>
        </w:tc>
        <w:tc>
          <w:tcPr>
            <w:tcW w:w="832" w:type="pct"/>
            <w:vMerge w:val="restart"/>
            <w:tcBorders>
              <w:top w:val="single" w:sz="4" w:space="0" w:color="auto"/>
            </w:tcBorders>
            <w:shd w:val="clear" w:color="auto" w:fill="auto"/>
            <w:vAlign w:val="center"/>
          </w:tcPr>
          <w:p w14:paraId="56E7AF01" w14:textId="77777777" w:rsidR="00966110" w:rsidRDefault="0000000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格拉布斯检验统计量</w:t>
            </w:r>
          </w:p>
        </w:tc>
      </w:tr>
      <w:tr w:rsidR="00966110" w14:paraId="1506419A"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shd w:val="clear" w:color="auto" w:fill="auto"/>
            <w:vAlign w:val="center"/>
          </w:tcPr>
          <w:p w14:paraId="386726DA"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2</w:t>
            </w:r>
          </w:p>
        </w:tc>
        <w:tc>
          <w:tcPr>
            <w:tcW w:w="872" w:type="pct"/>
            <w:shd w:val="clear" w:color="auto" w:fill="auto"/>
            <w:vAlign w:val="center"/>
          </w:tcPr>
          <w:p w14:paraId="684A586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0.494 </w:t>
            </w:r>
          </w:p>
        </w:tc>
        <w:tc>
          <w:tcPr>
            <w:tcW w:w="872" w:type="pct"/>
            <w:shd w:val="clear" w:color="auto" w:fill="auto"/>
            <w:vAlign w:val="center"/>
          </w:tcPr>
          <w:p w14:paraId="072F48A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1.105 </w:t>
            </w:r>
          </w:p>
        </w:tc>
        <w:tc>
          <w:tcPr>
            <w:tcW w:w="872" w:type="pct"/>
            <w:shd w:val="clear" w:color="auto" w:fill="auto"/>
            <w:vAlign w:val="center"/>
          </w:tcPr>
          <w:p w14:paraId="3C022C1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0.298 </w:t>
            </w:r>
          </w:p>
        </w:tc>
        <w:tc>
          <w:tcPr>
            <w:tcW w:w="872" w:type="pct"/>
            <w:shd w:val="clear" w:color="auto" w:fill="auto"/>
            <w:vAlign w:val="center"/>
          </w:tcPr>
          <w:p w14:paraId="3A61716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0.002 </w:t>
            </w:r>
          </w:p>
        </w:tc>
        <w:tc>
          <w:tcPr>
            <w:tcW w:w="832" w:type="pct"/>
            <w:vMerge/>
            <w:shd w:val="clear" w:color="auto" w:fill="auto"/>
            <w:vAlign w:val="center"/>
          </w:tcPr>
          <w:p w14:paraId="47474A9D"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r w:rsidR="00966110" w14:paraId="560C4E16"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shd w:val="clear" w:color="auto" w:fill="auto"/>
            <w:vAlign w:val="center"/>
          </w:tcPr>
          <w:p w14:paraId="2C0F7F3F"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3</w:t>
            </w:r>
          </w:p>
        </w:tc>
        <w:tc>
          <w:tcPr>
            <w:tcW w:w="872" w:type="pct"/>
            <w:shd w:val="clear" w:color="auto" w:fill="auto"/>
            <w:vAlign w:val="center"/>
          </w:tcPr>
          <w:p w14:paraId="6991669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0.621 </w:t>
            </w:r>
          </w:p>
        </w:tc>
        <w:tc>
          <w:tcPr>
            <w:tcW w:w="872" w:type="pct"/>
            <w:shd w:val="clear" w:color="auto" w:fill="auto"/>
            <w:vAlign w:val="center"/>
          </w:tcPr>
          <w:p w14:paraId="0A1A368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1.054 </w:t>
            </w:r>
          </w:p>
        </w:tc>
        <w:tc>
          <w:tcPr>
            <w:tcW w:w="872" w:type="pct"/>
            <w:shd w:val="clear" w:color="auto" w:fill="auto"/>
            <w:vAlign w:val="center"/>
          </w:tcPr>
          <w:p w14:paraId="2AAABA4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0.167 </w:t>
            </w:r>
          </w:p>
        </w:tc>
        <w:tc>
          <w:tcPr>
            <w:tcW w:w="872" w:type="pct"/>
            <w:shd w:val="clear" w:color="auto" w:fill="auto"/>
            <w:vAlign w:val="center"/>
          </w:tcPr>
          <w:p w14:paraId="72B9ECF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0.003 </w:t>
            </w:r>
          </w:p>
        </w:tc>
        <w:tc>
          <w:tcPr>
            <w:tcW w:w="832" w:type="pct"/>
            <w:vMerge/>
            <w:shd w:val="clear" w:color="auto" w:fill="auto"/>
            <w:vAlign w:val="center"/>
          </w:tcPr>
          <w:p w14:paraId="61C4CD7E"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r w:rsidR="00966110" w14:paraId="517E9B24"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shd w:val="clear" w:color="auto" w:fill="auto"/>
            <w:vAlign w:val="center"/>
          </w:tcPr>
          <w:p w14:paraId="311C90BD"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hint="eastAsia"/>
                <w:b w:val="0"/>
                <w:bCs w:val="0"/>
                <w:snapToGrid w:val="0"/>
                <w:color w:val="000000"/>
                <w:kern w:val="0"/>
                <w:sz w:val="21"/>
                <w:szCs w:val="21"/>
              </w:rPr>
              <w:t>4</w:t>
            </w:r>
          </w:p>
        </w:tc>
        <w:tc>
          <w:tcPr>
            <w:tcW w:w="872" w:type="pct"/>
            <w:shd w:val="clear" w:color="auto" w:fill="auto"/>
            <w:vAlign w:val="center"/>
          </w:tcPr>
          <w:p w14:paraId="2FE967F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0.870 </w:t>
            </w:r>
          </w:p>
        </w:tc>
        <w:tc>
          <w:tcPr>
            <w:tcW w:w="872" w:type="pct"/>
            <w:shd w:val="clear" w:color="auto" w:fill="auto"/>
            <w:vAlign w:val="center"/>
          </w:tcPr>
          <w:p w14:paraId="28466F9C"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1.239 </w:t>
            </w:r>
          </w:p>
        </w:tc>
        <w:tc>
          <w:tcPr>
            <w:tcW w:w="872" w:type="pct"/>
            <w:shd w:val="clear" w:color="auto" w:fill="auto"/>
            <w:vAlign w:val="center"/>
          </w:tcPr>
          <w:p w14:paraId="3134775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0.199 </w:t>
            </w:r>
          </w:p>
        </w:tc>
        <w:tc>
          <w:tcPr>
            <w:tcW w:w="872" w:type="pct"/>
            <w:shd w:val="clear" w:color="auto" w:fill="auto"/>
            <w:vAlign w:val="center"/>
          </w:tcPr>
          <w:p w14:paraId="44D2D28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0.021 </w:t>
            </w:r>
          </w:p>
        </w:tc>
        <w:tc>
          <w:tcPr>
            <w:tcW w:w="832" w:type="pct"/>
            <w:vMerge/>
            <w:shd w:val="clear" w:color="auto" w:fill="auto"/>
            <w:vAlign w:val="center"/>
          </w:tcPr>
          <w:p w14:paraId="66E3F017"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r w:rsidR="00966110" w14:paraId="3D89B3C6"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shd w:val="clear" w:color="auto" w:fill="auto"/>
            <w:vAlign w:val="center"/>
          </w:tcPr>
          <w:p w14:paraId="0112866E"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hint="eastAsia"/>
                <w:b w:val="0"/>
                <w:bCs w:val="0"/>
                <w:snapToGrid w:val="0"/>
                <w:color w:val="000000"/>
                <w:kern w:val="0"/>
                <w:sz w:val="21"/>
                <w:szCs w:val="21"/>
              </w:rPr>
              <w:t>5</w:t>
            </w:r>
          </w:p>
        </w:tc>
        <w:tc>
          <w:tcPr>
            <w:tcW w:w="872" w:type="pct"/>
            <w:shd w:val="clear" w:color="auto" w:fill="auto"/>
            <w:vAlign w:val="center"/>
          </w:tcPr>
          <w:p w14:paraId="3EBBCEF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1.170 </w:t>
            </w:r>
          </w:p>
        </w:tc>
        <w:tc>
          <w:tcPr>
            <w:tcW w:w="872" w:type="pct"/>
            <w:shd w:val="clear" w:color="auto" w:fill="auto"/>
            <w:vAlign w:val="center"/>
          </w:tcPr>
          <w:p w14:paraId="46001C5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1.310 </w:t>
            </w:r>
          </w:p>
        </w:tc>
        <w:tc>
          <w:tcPr>
            <w:tcW w:w="872" w:type="pct"/>
            <w:shd w:val="clear" w:color="auto" w:fill="auto"/>
            <w:vAlign w:val="center"/>
          </w:tcPr>
          <w:p w14:paraId="0D4B506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0.304 </w:t>
            </w:r>
          </w:p>
        </w:tc>
        <w:tc>
          <w:tcPr>
            <w:tcW w:w="872" w:type="pct"/>
            <w:shd w:val="clear" w:color="auto" w:fill="auto"/>
            <w:vAlign w:val="center"/>
          </w:tcPr>
          <w:p w14:paraId="1D5763D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0.191 </w:t>
            </w:r>
          </w:p>
        </w:tc>
        <w:tc>
          <w:tcPr>
            <w:tcW w:w="832" w:type="pct"/>
            <w:vMerge/>
            <w:shd w:val="clear" w:color="auto" w:fill="auto"/>
            <w:vAlign w:val="center"/>
          </w:tcPr>
          <w:p w14:paraId="3C9F1231"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r w:rsidR="00966110" w14:paraId="33B640EF"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shd w:val="clear" w:color="auto" w:fill="auto"/>
            <w:vAlign w:val="center"/>
          </w:tcPr>
          <w:p w14:paraId="66C281D4"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hint="eastAsia"/>
                <w:b w:val="0"/>
                <w:bCs w:val="0"/>
                <w:snapToGrid w:val="0"/>
                <w:color w:val="000000"/>
                <w:kern w:val="0"/>
                <w:sz w:val="21"/>
                <w:szCs w:val="21"/>
              </w:rPr>
              <w:t>6</w:t>
            </w:r>
          </w:p>
        </w:tc>
        <w:tc>
          <w:tcPr>
            <w:tcW w:w="872" w:type="pct"/>
            <w:shd w:val="clear" w:color="auto" w:fill="auto"/>
            <w:vAlign w:val="center"/>
          </w:tcPr>
          <w:p w14:paraId="4EFB861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0.981 </w:t>
            </w:r>
          </w:p>
        </w:tc>
        <w:tc>
          <w:tcPr>
            <w:tcW w:w="872" w:type="pct"/>
            <w:shd w:val="clear" w:color="auto" w:fill="auto"/>
            <w:vAlign w:val="center"/>
          </w:tcPr>
          <w:p w14:paraId="2255208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1.479 </w:t>
            </w:r>
          </w:p>
        </w:tc>
        <w:tc>
          <w:tcPr>
            <w:tcW w:w="872" w:type="pct"/>
            <w:shd w:val="clear" w:color="auto" w:fill="auto"/>
            <w:vAlign w:val="center"/>
          </w:tcPr>
          <w:p w14:paraId="36CD25D8"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21"/>
                <w:szCs w:val="21"/>
              </w:rPr>
            </w:pPr>
            <w:r>
              <w:rPr>
                <w:rFonts w:eastAsia="等线" w:cs="Times New Roman"/>
                <w:color w:val="000000"/>
                <w:sz w:val="21"/>
                <w:szCs w:val="21"/>
              </w:rPr>
              <w:t xml:space="preserve">0.449 </w:t>
            </w:r>
          </w:p>
        </w:tc>
        <w:tc>
          <w:tcPr>
            <w:tcW w:w="872" w:type="pct"/>
            <w:shd w:val="clear" w:color="auto" w:fill="auto"/>
            <w:vAlign w:val="center"/>
          </w:tcPr>
          <w:p w14:paraId="7731AAA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0.069 </w:t>
            </w:r>
          </w:p>
        </w:tc>
        <w:tc>
          <w:tcPr>
            <w:tcW w:w="832" w:type="pct"/>
            <w:vMerge/>
            <w:shd w:val="clear" w:color="auto" w:fill="auto"/>
            <w:vAlign w:val="center"/>
          </w:tcPr>
          <w:p w14:paraId="476CCB0B"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r w:rsidR="00966110" w14:paraId="0FE0860D"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shd w:val="clear" w:color="auto" w:fill="auto"/>
            <w:vAlign w:val="center"/>
          </w:tcPr>
          <w:p w14:paraId="6C4DEE77"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hint="eastAsia"/>
                <w:b w:val="0"/>
                <w:bCs w:val="0"/>
                <w:snapToGrid w:val="0"/>
                <w:color w:val="000000"/>
                <w:kern w:val="0"/>
                <w:sz w:val="21"/>
                <w:szCs w:val="21"/>
              </w:rPr>
              <w:t>7</w:t>
            </w:r>
          </w:p>
        </w:tc>
        <w:tc>
          <w:tcPr>
            <w:tcW w:w="872" w:type="pct"/>
            <w:shd w:val="clear" w:color="auto" w:fill="auto"/>
            <w:vAlign w:val="center"/>
          </w:tcPr>
          <w:p w14:paraId="04C24B3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1.071 </w:t>
            </w:r>
          </w:p>
        </w:tc>
        <w:tc>
          <w:tcPr>
            <w:tcW w:w="872" w:type="pct"/>
            <w:shd w:val="clear" w:color="auto" w:fill="auto"/>
            <w:vAlign w:val="center"/>
          </w:tcPr>
          <w:p w14:paraId="2CCC136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0.668 </w:t>
            </w:r>
          </w:p>
        </w:tc>
        <w:tc>
          <w:tcPr>
            <w:tcW w:w="872" w:type="pct"/>
            <w:shd w:val="clear" w:color="auto" w:fill="auto"/>
            <w:vAlign w:val="center"/>
          </w:tcPr>
          <w:p w14:paraId="2C107C5B"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21"/>
                <w:szCs w:val="21"/>
              </w:rPr>
            </w:pPr>
            <w:r>
              <w:rPr>
                <w:rFonts w:eastAsia="等线" w:cs="Times New Roman"/>
                <w:color w:val="000000"/>
                <w:sz w:val="21"/>
                <w:szCs w:val="21"/>
              </w:rPr>
              <w:t xml:space="preserve">0.018 </w:t>
            </w:r>
          </w:p>
        </w:tc>
        <w:tc>
          <w:tcPr>
            <w:tcW w:w="872" w:type="pct"/>
            <w:shd w:val="clear" w:color="auto" w:fill="auto"/>
            <w:vAlign w:val="center"/>
          </w:tcPr>
          <w:p w14:paraId="0F7F7C2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0.216 </w:t>
            </w:r>
          </w:p>
        </w:tc>
        <w:tc>
          <w:tcPr>
            <w:tcW w:w="832" w:type="pct"/>
            <w:vMerge/>
            <w:shd w:val="clear" w:color="auto" w:fill="auto"/>
            <w:vAlign w:val="center"/>
          </w:tcPr>
          <w:p w14:paraId="28CB0737"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r w:rsidR="00966110" w14:paraId="6DB4470D"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shd w:val="clear" w:color="auto" w:fill="auto"/>
            <w:vAlign w:val="center"/>
          </w:tcPr>
          <w:p w14:paraId="6D1EB3F9"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hint="eastAsia"/>
                <w:b w:val="0"/>
                <w:bCs w:val="0"/>
                <w:snapToGrid w:val="0"/>
                <w:color w:val="000000"/>
                <w:kern w:val="0"/>
                <w:sz w:val="21"/>
                <w:szCs w:val="21"/>
              </w:rPr>
              <w:t>8</w:t>
            </w:r>
          </w:p>
        </w:tc>
        <w:tc>
          <w:tcPr>
            <w:tcW w:w="872" w:type="pct"/>
            <w:shd w:val="clear" w:color="auto" w:fill="auto"/>
            <w:vAlign w:val="center"/>
          </w:tcPr>
          <w:p w14:paraId="4DEB5BC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0.765 </w:t>
            </w:r>
          </w:p>
        </w:tc>
        <w:tc>
          <w:tcPr>
            <w:tcW w:w="872" w:type="pct"/>
            <w:shd w:val="clear" w:color="auto" w:fill="auto"/>
            <w:vAlign w:val="center"/>
          </w:tcPr>
          <w:p w14:paraId="592CD91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0.744 </w:t>
            </w:r>
          </w:p>
        </w:tc>
        <w:tc>
          <w:tcPr>
            <w:tcW w:w="872" w:type="pct"/>
            <w:shd w:val="clear" w:color="auto" w:fill="auto"/>
            <w:vAlign w:val="center"/>
          </w:tcPr>
          <w:p w14:paraId="2891A54B"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21"/>
                <w:szCs w:val="21"/>
              </w:rPr>
            </w:pPr>
            <w:r>
              <w:rPr>
                <w:rFonts w:eastAsia="等线" w:cs="Times New Roman"/>
                <w:color w:val="000000"/>
                <w:sz w:val="21"/>
                <w:szCs w:val="21"/>
              </w:rPr>
              <w:t xml:space="preserve">0.007 </w:t>
            </w:r>
          </w:p>
        </w:tc>
        <w:tc>
          <w:tcPr>
            <w:tcW w:w="872" w:type="pct"/>
            <w:shd w:val="clear" w:color="auto" w:fill="auto"/>
            <w:vAlign w:val="center"/>
          </w:tcPr>
          <w:p w14:paraId="767F08D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0.011 </w:t>
            </w:r>
          </w:p>
        </w:tc>
        <w:tc>
          <w:tcPr>
            <w:tcW w:w="832" w:type="pct"/>
            <w:vMerge/>
            <w:shd w:val="clear" w:color="auto" w:fill="auto"/>
            <w:vAlign w:val="center"/>
          </w:tcPr>
          <w:p w14:paraId="0282C460"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r w:rsidR="00966110" w14:paraId="27180E56"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shd w:val="clear" w:color="auto" w:fill="auto"/>
            <w:vAlign w:val="center"/>
          </w:tcPr>
          <w:p w14:paraId="4802D35B"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hint="eastAsia"/>
                <w:b w:val="0"/>
                <w:bCs w:val="0"/>
                <w:snapToGrid w:val="0"/>
                <w:color w:val="000000"/>
                <w:kern w:val="0"/>
                <w:sz w:val="21"/>
                <w:szCs w:val="21"/>
              </w:rPr>
              <w:t>9</w:t>
            </w:r>
          </w:p>
        </w:tc>
        <w:tc>
          <w:tcPr>
            <w:tcW w:w="872" w:type="pct"/>
            <w:shd w:val="clear" w:color="auto" w:fill="auto"/>
            <w:vAlign w:val="center"/>
          </w:tcPr>
          <w:p w14:paraId="2F73277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1.103 </w:t>
            </w:r>
          </w:p>
        </w:tc>
        <w:tc>
          <w:tcPr>
            <w:tcW w:w="872" w:type="pct"/>
            <w:shd w:val="clear" w:color="auto" w:fill="auto"/>
            <w:vAlign w:val="center"/>
          </w:tcPr>
          <w:p w14:paraId="6FBEFA0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1.204 </w:t>
            </w:r>
          </w:p>
        </w:tc>
        <w:tc>
          <w:tcPr>
            <w:tcW w:w="872" w:type="pct"/>
            <w:shd w:val="clear" w:color="auto" w:fill="auto"/>
            <w:vAlign w:val="center"/>
          </w:tcPr>
          <w:p w14:paraId="0C8A6537"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21"/>
                <w:szCs w:val="21"/>
              </w:rPr>
            </w:pPr>
            <w:r>
              <w:rPr>
                <w:rFonts w:eastAsia="等线" w:cs="Times New Roman"/>
                <w:color w:val="000000"/>
                <w:sz w:val="21"/>
                <w:szCs w:val="21"/>
              </w:rPr>
              <w:t xml:space="preserve">0.169 </w:t>
            </w:r>
          </w:p>
        </w:tc>
        <w:tc>
          <w:tcPr>
            <w:tcW w:w="872" w:type="pct"/>
            <w:shd w:val="clear" w:color="auto" w:fill="auto"/>
            <w:vAlign w:val="center"/>
          </w:tcPr>
          <w:p w14:paraId="3459A8E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21"/>
                <w:szCs w:val="21"/>
              </w:rPr>
            </w:pPr>
            <w:r>
              <w:rPr>
                <w:rFonts w:eastAsia="等线" w:cs="Times New Roman"/>
                <w:color w:val="000000"/>
                <w:sz w:val="21"/>
                <w:szCs w:val="21"/>
              </w:rPr>
              <w:t xml:space="preserve">0.108 </w:t>
            </w:r>
          </w:p>
        </w:tc>
        <w:tc>
          <w:tcPr>
            <w:tcW w:w="832" w:type="pct"/>
            <w:vMerge/>
            <w:shd w:val="clear" w:color="auto" w:fill="auto"/>
            <w:vAlign w:val="center"/>
          </w:tcPr>
          <w:p w14:paraId="6EB1690D"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r w:rsidR="00966110" w14:paraId="429F2054"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tcBorders>
              <w:top w:val="single" w:sz="4" w:space="0" w:color="auto"/>
            </w:tcBorders>
            <w:shd w:val="clear" w:color="auto" w:fill="auto"/>
            <w:vAlign w:val="center"/>
          </w:tcPr>
          <w:p w14:paraId="71E5E5CA"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5%</w:t>
            </w:r>
            <w:r>
              <w:rPr>
                <w:rFonts w:ascii="Times New Roman" w:eastAsia="宋体"/>
                <w:b w:val="0"/>
                <w:bCs w:val="0"/>
                <w:snapToGrid w:val="0"/>
                <w:color w:val="000000"/>
                <w:kern w:val="0"/>
                <w:sz w:val="21"/>
                <w:szCs w:val="21"/>
              </w:rPr>
              <w:t>离歧值</w:t>
            </w:r>
          </w:p>
        </w:tc>
        <w:tc>
          <w:tcPr>
            <w:tcW w:w="872" w:type="pct"/>
            <w:tcBorders>
              <w:top w:val="single" w:sz="4" w:space="0" w:color="auto"/>
            </w:tcBorders>
            <w:shd w:val="clear" w:color="auto" w:fill="auto"/>
            <w:vAlign w:val="center"/>
          </w:tcPr>
          <w:p w14:paraId="1BAD75D7" w14:textId="77777777" w:rsidR="00966110" w:rsidRDefault="0000000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上</w:t>
            </w:r>
            <w:r>
              <w:rPr>
                <w:rFonts w:ascii="Times New Roman" w:eastAsia="宋体"/>
                <w:snapToGrid w:val="0"/>
                <w:color w:val="000000"/>
                <w:kern w:val="0"/>
                <w:sz w:val="21"/>
                <w:szCs w:val="21"/>
              </w:rPr>
              <w:t>1.481</w:t>
            </w:r>
          </w:p>
        </w:tc>
        <w:tc>
          <w:tcPr>
            <w:tcW w:w="872" w:type="pct"/>
            <w:tcBorders>
              <w:top w:val="single" w:sz="4" w:space="0" w:color="auto"/>
            </w:tcBorders>
            <w:shd w:val="clear" w:color="auto" w:fill="auto"/>
            <w:vAlign w:val="center"/>
          </w:tcPr>
          <w:p w14:paraId="688E6B88" w14:textId="77777777" w:rsidR="00966110" w:rsidRDefault="0000000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上</w:t>
            </w:r>
            <w:r>
              <w:rPr>
                <w:rFonts w:ascii="Times New Roman" w:eastAsia="宋体"/>
                <w:snapToGrid w:val="0"/>
                <w:color w:val="000000"/>
                <w:kern w:val="0"/>
                <w:sz w:val="21"/>
                <w:szCs w:val="21"/>
              </w:rPr>
              <w:t>1.481</w:t>
            </w:r>
          </w:p>
        </w:tc>
        <w:tc>
          <w:tcPr>
            <w:tcW w:w="872" w:type="pct"/>
            <w:tcBorders>
              <w:top w:val="single" w:sz="4" w:space="0" w:color="auto"/>
            </w:tcBorders>
            <w:shd w:val="clear" w:color="auto" w:fill="auto"/>
            <w:vAlign w:val="center"/>
          </w:tcPr>
          <w:p w14:paraId="3AC0239D" w14:textId="77777777" w:rsidR="00966110" w:rsidRDefault="0000000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下</w:t>
            </w:r>
            <w:r>
              <w:rPr>
                <w:rFonts w:ascii="Times New Roman" w:eastAsia="宋体"/>
                <w:snapToGrid w:val="0"/>
                <w:color w:val="000000"/>
                <w:kern w:val="0"/>
                <w:sz w:val="21"/>
                <w:szCs w:val="21"/>
              </w:rPr>
              <w:t>0.002</w:t>
            </w:r>
          </w:p>
        </w:tc>
        <w:tc>
          <w:tcPr>
            <w:tcW w:w="872" w:type="pct"/>
            <w:tcBorders>
              <w:top w:val="single" w:sz="4" w:space="0" w:color="auto"/>
            </w:tcBorders>
            <w:shd w:val="clear" w:color="auto" w:fill="auto"/>
            <w:vAlign w:val="center"/>
          </w:tcPr>
          <w:p w14:paraId="78230464" w14:textId="77777777" w:rsidR="00966110" w:rsidRDefault="0000000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下</w:t>
            </w:r>
            <w:r>
              <w:rPr>
                <w:rFonts w:ascii="Times New Roman" w:eastAsia="宋体"/>
                <w:snapToGrid w:val="0"/>
                <w:color w:val="000000"/>
                <w:kern w:val="0"/>
                <w:sz w:val="21"/>
                <w:szCs w:val="21"/>
              </w:rPr>
              <w:t>0.002</w:t>
            </w:r>
          </w:p>
        </w:tc>
        <w:tc>
          <w:tcPr>
            <w:tcW w:w="832" w:type="pct"/>
            <w:vMerge w:val="restart"/>
            <w:tcBorders>
              <w:top w:val="single" w:sz="4" w:space="0" w:color="auto"/>
            </w:tcBorders>
            <w:shd w:val="clear" w:color="auto" w:fill="auto"/>
            <w:vAlign w:val="center"/>
          </w:tcPr>
          <w:p w14:paraId="726C5FAB" w14:textId="77777777" w:rsidR="00966110" w:rsidRDefault="0000000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格拉布斯检验临界值</w:t>
            </w:r>
          </w:p>
        </w:tc>
      </w:tr>
      <w:tr w:rsidR="00966110" w14:paraId="2F481A2F" w14:textId="77777777" w:rsidTr="00966110">
        <w:trPr>
          <w:trHeight w:val="284"/>
        </w:trPr>
        <w:tc>
          <w:tcPr>
            <w:cnfStyle w:val="001000000000" w:firstRow="0" w:lastRow="0" w:firstColumn="1" w:lastColumn="0" w:oddVBand="0" w:evenVBand="0" w:oddHBand="0" w:evenHBand="0" w:firstRowFirstColumn="0" w:firstRowLastColumn="0" w:lastRowFirstColumn="0" w:lastRowLastColumn="0"/>
            <w:tcW w:w="680" w:type="pct"/>
            <w:tcBorders>
              <w:bottom w:val="single" w:sz="12" w:space="0" w:color="auto"/>
            </w:tcBorders>
            <w:shd w:val="clear" w:color="auto" w:fill="auto"/>
            <w:vAlign w:val="center"/>
          </w:tcPr>
          <w:p w14:paraId="6DA7FE12" w14:textId="77777777" w:rsidR="00966110" w:rsidRDefault="00000000">
            <w:pPr>
              <w:pStyle w:val="af2"/>
              <w:spacing w:line="360" w:lineRule="auto"/>
              <w:ind w:firstLineChars="0" w:firstLine="0"/>
              <w:jc w:val="center"/>
              <w:rPr>
                <w:rFonts w:ascii="Times New Roman" w:eastAsia="宋体"/>
                <w:snapToGrid w:val="0"/>
                <w:color w:val="000000"/>
                <w:kern w:val="0"/>
                <w:sz w:val="21"/>
                <w:szCs w:val="21"/>
              </w:rPr>
            </w:pPr>
            <w:r>
              <w:rPr>
                <w:rFonts w:ascii="Times New Roman" w:eastAsia="宋体"/>
                <w:b w:val="0"/>
                <w:bCs w:val="0"/>
                <w:snapToGrid w:val="0"/>
                <w:color w:val="000000"/>
                <w:kern w:val="0"/>
                <w:sz w:val="21"/>
                <w:szCs w:val="21"/>
              </w:rPr>
              <w:t>1%</w:t>
            </w:r>
            <w:r>
              <w:rPr>
                <w:rFonts w:ascii="Times New Roman" w:eastAsia="宋体"/>
                <w:b w:val="0"/>
                <w:bCs w:val="0"/>
                <w:snapToGrid w:val="0"/>
                <w:color w:val="000000"/>
                <w:kern w:val="0"/>
                <w:sz w:val="21"/>
                <w:szCs w:val="21"/>
              </w:rPr>
              <w:t>离群值</w:t>
            </w:r>
          </w:p>
        </w:tc>
        <w:tc>
          <w:tcPr>
            <w:tcW w:w="872" w:type="pct"/>
            <w:tcBorders>
              <w:bottom w:val="single" w:sz="12" w:space="0" w:color="auto"/>
            </w:tcBorders>
            <w:shd w:val="clear" w:color="auto" w:fill="auto"/>
            <w:vAlign w:val="center"/>
          </w:tcPr>
          <w:p w14:paraId="60CAE449" w14:textId="77777777" w:rsidR="00966110" w:rsidRDefault="0000000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上</w:t>
            </w:r>
            <w:r>
              <w:rPr>
                <w:rFonts w:ascii="Times New Roman" w:eastAsia="宋体"/>
                <w:snapToGrid w:val="0"/>
                <w:color w:val="000000"/>
                <w:kern w:val="0"/>
                <w:sz w:val="21"/>
                <w:szCs w:val="21"/>
              </w:rPr>
              <w:t>1.496</w:t>
            </w:r>
          </w:p>
        </w:tc>
        <w:tc>
          <w:tcPr>
            <w:tcW w:w="872" w:type="pct"/>
            <w:tcBorders>
              <w:bottom w:val="single" w:sz="12" w:space="0" w:color="auto"/>
            </w:tcBorders>
            <w:shd w:val="clear" w:color="auto" w:fill="auto"/>
            <w:vAlign w:val="center"/>
          </w:tcPr>
          <w:p w14:paraId="62A4A626" w14:textId="77777777" w:rsidR="00966110" w:rsidRDefault="0000000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上</w:t>
            </w:r>
            <w:r>
              <w:rPr>
                <w:rFonts w:ascii="Times New Roman" w:eastAsia="宋体"/>
                <w:snapToGrid w:val="0"/>
                <w:color w:val="000000"/>
                <w:kern w:val="0"/>
                <w:sz w:val="21"/>
                <w:szCs w:val="21"/>
              </w:rPr>
              <w:t>1.496</w:t>
            </w:r>
          </w:p>
        </w:tc>
        <w:tc>
          <w:tcPr>
            <w:tcW w:w="872" w:type="pct"/>
            <w:tcBorders>
              <w:bottom w:val="single" w:sz="12" w:space="0" w:color="auto"/>
            </w:tcBorders>
            <w:shd w:val="clear" w:color="auto" w:fill="auto"/>
            <w:vAlign w:val="center"/>
          </w:tcPr>
          <w:p w14:paraId="6186F3A4" w14:textId="77777777" w:rsidR="00966110" w:rsidRDefault="00000000">
            <w:pPr>
              <w:pStyle w:val="af2"/>
              <w:tabs>
                <w:tab w:val="clear" w:pos="2268"/>
                <w:tab w:val="left" w:pos="960"/>
              </w:tabs>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下</w:t>
            </w:r>
            <w:r>
              <w:rPr>
                <w:rFonts w:ascii="Times New Roman" w:eastAsia="宋体"/>
                <w:snapToGrid w:val="0"/>
                <w:color w:val="000000"/>
                <w:kern w:val="0"/>
                <w:sz w:val="21"/>
                <w:szCs w:val="21"/>
              </w:rPr>
              <w:t>0.000</w:t>
            </w:r>
          </w:p>
        </w:tc>
        <w:tc>
          <w:tcPr>
            <w:tcW w:w="872" w:type="pct"/>
            <w:tcBorders>
              <w:bottom w:val="single" w:sz="12" w:space="0" w:color="auto"/>
            </w:tcBorders>
            <w:shd w:val="clear" w:color="auto" w:fill="auto"/>
            <w:vAlign w:val="center"/>
          </w:tcPr>
          <w:p w14:paraId="113DD3BE" w14:textId="77777777" w:rsidR="00966110" w:rsidRDefault="00000000">
            <w:pPr>
              <w:pStyle w:val="af2"/>
              <w:tabs>
                <w:tab w:val="clear" w:pos="2268"/>
                <w:tab w:val="left" w:pos="960"/>
              </w:tabs>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r>
              <w:rPr>
                <w:rFonts w:ascii="Times New Roman" w:eastAsia="宋体"/>
                <w:snapToGrid w:val="0"/>
                <w:color w:val="000000"/>
                <w:kern w:val="0"/>
                <w:sz w:val="21"/>
                <w:szCs w:val="21"/>
              </w:rPr>
              <w:t>下</w:t>
            </w:r>
            <w:r>
              <w:rPr>
                <w:rFonts w:ascii="Times New Roman" w:eastAsia="宋体"/>
                <w:snapToGrid w:val="0"/>
                <w:color w:val="000000"/>
                <w:kern w:val="0"/>
                <w:sz w:val="21"/>
                <w:szCs w:val="21"/>
              </w:rPr>
              <w:t>0.000</w:t>
            </w:r>
          </w:p>
        </w:tc>
        <w:tc>
          <w:tcPr>
            <w:tcW w:w="832" w:type="pct"/>
            <w:vMerge/>
            <w:tcBorders>
              <w:bottom w:val="single" w:sz="12" w:space="0" w:color="auto"/>
            </w:tcBorders>
            <w:shd w:val="clear" w:color="auto" w:fill="auto"/>
            <w:vAlign w:val="center"/>
          </w:tcPr>
          <w:p w14:paraId="0BF0C87D" w14:textId="77777777" w:rsidR="00966110" w:rsidRDefault="00966110">
            <w:pPr>
              <w:pStyle w:val="af2"/>
              <w:spacing w:line="36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宋体"/>
                <w:snapToGrid w:val="0"/>
                <w:color w:val="000000"/>
                <w:kern w:val="0"/>
                <w:sz w:val="21"/>
                <w:szCs w:val="21"/>
              </w:rPr>
            </w:pPr>
          </w:p>
        </w:tc>
      </w:tr>
    </w:tbl>
    <w:p w14:paraId="6DBABBE2" w14:textId="77777777" w:rsidR="00966110" w:rsidRDefault="00000000">
      <w:pPr>
        <w:pStyle w:val="2"/>
        <w:rPr>
          <w:rFonts w:hint="eastAsia"/>
          <w:snapToGrid w:val="0"/>
        </w:rPr>
      </w:pPr>
      <w:r>
        <w:rPr>
          <w:rFonts w:hint="eastAsia"/>
          <w:snapToGrid w:val="0"/>
        </w:rPr>
        <w:t>4.3 重复性和再现性</w:t>
      </w:r>
    </w:p>
    <w:p w14:paraId="0BF2DE9D" w14:textId="77777777" w:rsidR="00966110" w:rsidRDefault="00000000">
      <w:pPr>
        <w:pStyle w:val="af2"/>
        <w:ind w:firstLine="560"/>
        <w:rPr>
          <w:rFonts w:ascii="Times New Roman" w:eastAsia="宋体"/>
          <w:snapToGrid w:val="0"/>
          <w:color w:val="000000"/>
          <w:kern w:val="0"/>
          <w:sz w:val="28"/>
          <w:szCs w:val="28"/>
        </w:rPr>
      </w:pPr>
      <w:r>
        <w:rPr>
          <w:rFonts w:ascii="Times New Roman" w:eastAsia="宋体"/>
          <w:snapToGrid w:val="0"/>
          <w:color w:val="000000"/>
          <w:kern w:val="0"/>
          <w:sz w:val="28"/>
          <w:szCs w:val="28"/>
        </w:rPr>
        <w:t>对每个水平按下列方程式计算重复性方差</w:t>
      </w:r>
      <m:oMath>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r</m:t>
            </m:r>
          </m:sub>
          <m:sup>
            <m:r>
              <w:rPr>
                <w:rFonts w:ascii="Cambria Math" w:eastAsia="宋体" w:hAnsi="Cambria Math"/>
                <w:snapToGrid w:val="0"/>
                <w:color w:val="000000"/>
                <w:kern w:val="0"/>
                <w:sz w:val="28"/>
                <w:szCs w:val="28"/>
              </w:rPr>
              <m:t>2</m:t>
            </m:r>
          </m:sup>
        </m:sSubSup>
      </m:oMath>
      <w:r>
        <w:rPr>
          <w:rFonts w:ascii="Times New Roman" w:eastAsia="宋体"/>
          <w:snapToGrid w:val="0"/>
          <w:color w:val="000000"/>
          <w:kern w:val="0"/>
          <w:sz w:val="28"/>
          <w:szCs w:val="28"/>
        </w:rPr>
        <w:t>、实验室间方差</w:t>
      </w:r>
      <m:oMath>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L</m:t>
            </m:r>
          </m:sub>
          <m:sup>
            <m:r>
              <w:rPr>
                <w:rFonts w:ascii="Cambria Math" w:eastAsia="宋体" w:hAnsi="Cambria Math"/>
                <w:snapToGrid w:val="0"/>
                <w:color w:val="000000"/>
                <w:kern w:val="0"/>
                <w:sz w:val="28"/>
                <w:szCs w:val="28"/>
              </w:rPr>
              <m:t>2</m:t>
            </m:r>
          </m:sup>
        </m:sSubSup>
      </m:oMath>
      <w:r>
        <w:rPr>
          <w:rFonts w:ascii="Times New Roman" w:eastAsia="宋体"/>
          <w:snapToGrid w:val="0"/>
          <w:color w:val="000000"/>
          <w:kern w:val="0"/>
          <w:sz w:val="28"/>
          <w:szCs w:val="28"/>
        </w:rPr>
        <w:t>和再现性方差</w:t>
      </w:r>
      <m:oMath>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R</m:t>
            </m:r>
          </m:sub>
          <m:sup>
            <m:r>
              <w:rPr>
                <w:rFonts w:ascii="Cambria Math" w:eastAsia="宋体" w:hAnsi="Cambria Math"/>
                <w:snapToGrid w:val="0"/>
                <w:color w:val="000000"/>
                <w:kern w:val="0"/>
                <w:sz w:val="28"/>
                <w:szCs w:val="28"/>
              </w:rPr>
              <m:t>2</m:t>
            </m:r>
          </m:sup>
        </m:sSubSup>
      </m:oMath>
      <w:r>
        <w:rPr>
          <w:rFonts w:ascii="Times New Roman" w:eastAsia="宋体"/>
          <w:snapToGrid w:val="0"/>
          <w:color w:val="000000"/>
          <w:kern w:val="0"/>
          <w:sz w:val="28"/>
          <w:szCs w:val="28"/>
        </w:rPr>
        <w:t>。具体结果见</w:t>
      </w:r>
      <w:r>
        <w:rPr>
          <w:rFonts w:ascii="Times New Roman" w:eastAsia="宋体"/>
          <w:snapToGrid w:val="0"/>
          <w:color w:val="0070C0"/>
          <w:kern w:val="0"/>
          <w:sz w:val="28"/>
          <w:szCs w:val="28"/>
        </w:rPr>
        <w:t>表</w:t>
      </w:r>
      <w:r>
        <w:rPr>
          <w:rFonts w:ascii="Times New Roman" w:eastAsia="宋体" w:hint="eastAsia"/>
          <w:snapToGrid w:val="0"/>
          <w:color w:val="0070C0"/>
          <w:kern w:val="0"/>
          <w:sz w:val="28"/>
          <w:szCs w:val="28"/>
        </w:rPr>
        <w:t>10</w:t>
      </w:r>
      <w:r>
        <w:rPr>
          <w:rFonts w:ascii="Times New Roman" w:eastAsia="宋体"/>
          <w:snapToGrid w:val="0"/>
          <w:color w:val="000000"/>
          <w:kern w:val="0"/>
          <w:sz w:val="28"/>
          <w:szCs w:val="28"/>
        </w:rPr>
        <w:t>。</w:t>
      </w:r>
    </w:p>
    <w:p w14:paraId="576F9A6E" w14:textId="77777777" w:rsidR="00966110" w:rsidRDefault="00000000">
      <w:pPr>
        <w:pStyle w:val="af2"/>
        <w:spacing w:beforeLines="50" w:before="156" w:afterLines="150" w:after="468" w:line="1000" w:lineRule="exact"/>
        <w:ind w:firstLine="560"/>
        <w:rPr>
          <w:rFonts w:ascii="宋体" w:eastAsia="宋体" w:hAnsi="宋体" w:hint="eastAsia"/>
          <w:snapToGrid w:val="0"/>
          <w:color w:val="000000"/>
          <w:kern w:val="0"/>
          <w:sz w:val="28"/>
          <w:szCs w:val="28"/>
        </w:rPr>
      </w:pPr>
      <m:oMathPara>
        <m:oMath>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rj</m:t>
              </m:r>
            </m:sub>
            <m:sup>
              <m:r>
                <w:rPr>
                  <w:rFonts w:ascii="Cambria Math" w:eastAsia="宋体" w:hAnsi="Cambria Math"/>
                  <w:snapToGrid w:val="0"/>
                  <w:color w:val="000000"/>
                  <w:kern w:val="0"/>
                  <w:sz w:val="28"/>
                  <w:szCs w:val="28"/>
                </w:rPr>
                <m:t>2</m:t>
              </m:r>
            </m:sup>
          </m:sSubSup>
          <m:r>
            <w:rPr>
              <w:rFonts w:ascii="Cambria Math" w:eastAsia="宋体" w:hAnsi="Cambria Math"/>
              <w:snapToGrid w:val="0"/>
              <w:color w:val="000000"/>
              <w:kern w:val="0"/>
              <w:sz w:val="28"/>
              <w:szCs w:val="28"/>
            </w:rPr>
            <m:t>=</m:t>
          </m:r>
          <m:f>
            <m:fPr>
              <m:ctrlPr>
                <w:rPr>
                  <w:rFonts w:ascii="Cambria Math" w:eastAsia="宋体" w:hAnsi="Cambria Math"/>
                  <w:i/>
                  <w:snapToGrid w:val="0"/>
                  <w:color w:val="000000"/>
                  <w:kern w:val="0"/>
                  <w:sz w:val="28"/>
                  <w:szCs w:val="28"/>
                </w:rPr>
              </m:ctrlPr>
            </m:fPr>
            <m:num>
              <m:nary>
                <m:naryPr>
                  <m:chr m:val="∑"/>
                  <m:limLoc m:val="undOvr"/>
                  <m:grow m:val="1"/>
                  <m:ctrlPr>
                    <w:rPr>
                      <w:rFonts w:ascii="Cambria Math" w:eastAsia="宋体" w:hAnsi="Cambria Math"/>
                      <w:i/>
                      <w:snapToGrid w:val="0"/>
                      <w:color w:val="000000"/>
                      <w:kern w:val="0"/>
                      <w:sz w:val="28"/>
                      <w:szCs w:val="28"/>
                    </w:rPr>
                  </m:ctrlPr>
                </m:naryPr>
                <m:sub>
                  <m:r>
                    <w:rPr>
                      <w:rFonts w:ascii="Cambria Math" w:eastAsia="宋体" w:hAnsi="Cambria Math"/>
                      <w:snapToGrid w:val="0"/>
                      <w:color w:val="000000"/>
                      <w:kern w:val="0"/>
                      <w:sz w:val="28"/>
                      <w:szCs w:val="28"/>
                    </w:rPr>
                    <m:t>ⅈ=1</m:t>
                  </m:r>
                </m:sub>
                <m:sup>
                  <m:r>
                    <w:rPr>
                      <w:rFonts w:ascii="Cambria Math" w:eastAsia="宋体" w:hAnsi="Cambria Math"/>
                      <w:snapToGrid w:val="0"/>
                      <w:color w:val="000000"/>
                      <w:kern w:val="0"/>
                      <w:sz w:val="28"/>
                      <w:szCs w:val="28"/>
                    </w:rPr>
                    <m:t>p</m:t>
                  </m:r>
                </m:sup>
                <m:e>
                  <m:d>
                    <m:dPr>
                      <m:ctrlPr>
                        <w:rPr>
                          <w:rFonts w:ascii="Cambria Math" w:eastAsia="宋体" w:hAnsi="Cambria Math"/>
                          <w:i/>
                          <w:snapToGrid w:val="0"/>
                          <w:color w:val="000000"/>
                          <w:kern w:val="0"/>
                          <w:sz w:val="28"/>
                          <w:szCs w:val="28"/>
                        </w:rPr>
                      </m:ctrlPr>
                    </m:dPr>
                    <m:e>
                      <m:sSub>
                        <m:sSubPr>
                          <m:ctrlPr>
                            <w:rPr>
                              <w:rFonts w:ascii="Cambria Math" w:eastAsia="宋体" w:hAnsi="Cambria Math"/>
                              <w:i/>
                              <w:snapToGrid w:val="0"/>
                              <w:color w:val="000000"/>
                              <w:kern w:val="0"/>
                              <w:sz w:val="28"/>
                              <w:szCs w:val="28"/>
                            </w:rPr>
                          </m:ctrlPr>
                        </m:sSubPr>
                        <m:e>
                          <m:r>
                            <w:rPr>
                              <w:rFonts w:ascii="Cambria Math" w:eastAsia="宋体" w:hAnsi="Cambria Math"/>
                              <w:snapToGrid w:val="0"/>
                              <w:color w:val="000000"/>
                              <w:kern w:val="0"/>
                              <w:sz w:val="28"/>
                              <w:szCs w:val="28"/>
                            </w:rPr>
                            <m:t>n</m:t>
                          </m:r>
                        </m:e>
                        <m:sub>
                          <m:acc>
                            <m:accPr>
                              <m:chr m:val="̇"/>
                              <m:ctrlPr>
                                <w:rPr>
                                  <w:rFonts w:ascii="Cambria Math" w:eastAsia="宋体" w:hAnsi="Cambria Math"/>
                                  <w:i/>
                                  <w:snapToGrid w:val="0"/>
                                  <w:color w:val="000000"/>
                                  <w:kern w:val="0"/>
                                  <w:sz w:val="28"/>
                                  <w:szCs w:val="28"/>
                                </w:rPr>
                              </m:ctrlPr>
                            </m:accPr>
                            <m:e>
                              <m:r>
                                <w:rPr>
                                  <w:rFonts w:ascii="Cambria Math" w:eastAsia="宋体" w:hAnsi="Cambria Math"/>
                                  <w:snapToGrid w:val="0"/>
                                  <w:color w:val="000000"/>
                                  <w:kern w:val="0"/>
                                  <w:sz w:val="28"/>
                                  <w:szCs w:val="28"/>
                                </w:rPr>
                                <m:t>i</m:t>
                              </m:r>
                            </m:e>
                          </m:acc>
                          <m:r>
                            <w:rPr>
                              <w:rFonts w:ascii="Cambria Math" w:eastAsia="宋体" w:hAnsi="Cambria Math"/>
                              <w:snapToGrid w:val="0"/>
                              <w:color w:val="000000"/>
                              <w:kern w:val="0"/>
                              <w:sz w:val="28"/>
                              <w:szCs w:val="28"/>
                            </w:rPr>
                            <m:t>j</m:t>
                          </m:r>
                        </m:sub>
                      </m:sSub>
                      <m:r>
                        <w:rPr>
                          <w:rFonts w:ascii="Cambria Math" w:eastAsia="宋体" w:hAnsi="Cambria Math"/>
                          <w:snapToGrid w:val="0"/>
                          <w:color w:val="000000"/>
                          <w:kern w:val="0"/>
                          <w:sz w:val="28"/>
                          <w:szCs w:val="28"/>
                        </w:rPr>
                        <m:t>-1</m:t>
                      </m:r>
                    </m:e>
                  </m:d>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ij</m:t>
                      </m:r>
                    </m:sub>
                    <m:sup>
                      <m:r>
                        <w:rPr>
                          <w:rFonts w:ascii="Cambria Math" w:eastAsia="宋体" w:hAnsi="Cambria Math"/>
                          <w:snapToGrid w:val="0"/>
                          <w:color w:val="000000"/>
                          <w:kern w:val="0"/>
                          <w:sz w:val="28"/>
                          <w:szCs w:val="28"/>
                        </w:rPr>
                        <m:t>2</m:t>
                      </m:r>
                    </m:sup>
                  </m:sSubSup>
                </m:e>
              </m:nary>
            </m:num>
            <m:den>
              <m:nary>
                <m:naryPr>
                  <m:chr m:val="∑"/>
                  <m:limLoc m:val="undOvr"/>
                  <m:grow m:val="1"/>
                  <m:ctrlPr>
                    <w:rPr>
                      <w:rFonts w:ascii="Cambria Math" w:eastAsia="宋体" w:hAnsi="Cambria Math"/>
                      <w:i/>
                      <w:snapToGrid w:val="0"/>
                      <w:color w:val="000000"/>
                      <w:kern w:val="0"/>
                      <w:sz w:val="28"/>
                      <w:szCs w:val="28"/>
                    </w:rPr>
                  </m:ctrlPr>
                </m:naryPr>
                <m:sub>
                  <m:r>
                    <w:rPr>
                      <w:rFonts w:ascii="Cambria Math" w:eastAsia="宋体" w:hAnsi="Cambria Math"/>
                      <w:snapToGrid w:val="0"/>
                      <w:color w:val="000000"/>
                      <w:kern w:val="0"/>
                      <w:sz w:val="28"/>
                      <w:szCs w:val="28"/>
                    </w:rPr>
                    <m:t>i=1</m:t>
                  </m:r>
                </m:sub>
                <m:sup>
                  <m:r>
                    <w:rPr>
                      <w:rFonts w:ascii="Cambria Math" w:eastAsia="宋体" w:hAnsi="Cambria Math"/>
                      <w:snapToGrid w:val="0"/>
                      <w:color w:val="000000"/>
                      <w:kern w:val="0"/>
                      <w:sz w:val="28"/>
                      <w:szCs w:val="28"/>
                    </w:rPr>
                    <m:t>P</m:t>
                  </m:r>
                </m:sup>
                <m:e>
                  <m:d>
                    <m:dPr>
                      <m:ctrlPr>
                        <w:rPr>
                          <w:rFonts w:ascii="Cambria Math" w:eastAsia="宋体" w:hAnsi="Cambria Math"/>
                          <w:i/>
                          <w:snapToGrid w:val="0"/>
                          <w:color w:val="000000"/>
                          <w:kern w:val="0"/>
                          <w:sz w:val="28"/>
                          <w:szCs w:val="28"/>
                        </w:rPr>
                      </m:ctrlPr>
                    </m:dPr>
                    <m:e>
                      <m:sSub>
                        <m:sSubPr>
                          <m:ctrlPr>
                            <w:rPr>
                              <w:rFonts w:ascii="Cambria Math" w:eastAsia="宋体" w:hAnsi="Cambria Math"/>
                              <w:i/>
                              <w:snapToGrid w:val="0"/>
                              <w:color w:val="000000"/>
                              <w:kern w:val="0"/>
                              <w:sz w:val="28"/>
                              <w:szCs w:val="28"/>
                            </w:rPr>
                          </m:ctrlPr>
                        </m:sSubPr>
                        <m:e>
                          <m:r>
                            <w:rPr>
                              <w:rFonts w:ascii="Cambria Math" w:eastAsia="宋体" w:hAnsi="Cambria Math"/>
                              <w:snapToGrid w:val="0"/>
                              <w:color w:val="000000"/>
                              <w:kern w:val="0"/>
                              <w:sz w:val="28"/>
                              <w:szCs w:val="28"/>
                            </w:rPr>
                            <m:t>n</m:t>
                          </m:r>
                        </m:e>
                        <m:sub>
                          <m:r>
                            <w:rPr>
                              <w:rFonts w:ascii="Cambria Math" w:eastAsia="宋体" w:hAnsi="Cambria Math"/>
                              <w:snapToGrid w:val="0"/>
                              <w:color w:val="000000"/>
                              <w:kern w:val="0"/>
                              <w:sz w:val="28"/>
                              <w:szCs w:val="28"/>
                            </w:rPr>
                            <m:t>ij</m:t>
                          </m:r>
                        </m:sub>
                      </m:sSub>
                      <m:r>
                        <w:rPr>
                          <w:rFonts w:ascii="Cambria Math" w:eastAsia="宋体" w:hAnsi="Cambria Math"/>
                          <w:snapToGrid w:val="0"/>
                          <w:color w:val="000000"/>
                          <w:kern w:val="0"/>
                          <w:sz w:val="28"/>
                          <w:szCs w:val="28"/>
                        </w:rPr>
                        <m:t>-1</m:t>
                      </m:r>
                    </m:e>
                  </m:d>
                </m:e>
              </m:nary>
            </m:den>
          </m:f>
        </m:oMath>
      </m:oMathPara>
    </w:p>
    <w:p w14:paraId="6F8462C6" w14:textId="77777777" w:rsidR="00966110" w:rsidRDefault="00000000">
      <w:pPr>
        <w:pStyle w:val="af2"/>
        <w:spacing w:beforeLines="200" w:before="624" w:afterLines="150" w:after="468" w:line="1000" w:lineRule="exact"/>
        <w:ind w:firstLine="560"/>
        <w:jc w:val="center"/>
        <w:rPr>
          <w:rFonts w:ascii="宋体" w:eastAsia="宋体" w:hAnsi="宋体" w:hint="eastAsia"/>
          <w:snapToGrid w:val="0"/>
          <w:color w:val="000000"/>
          <w:kern w:val="0"/>
          <w:sz w:val="28"/>
          <w:szCs w:val="28"/>
        </w:rPr>
      </w:pPr>
      <m:oMathPara>
        <m:oMath>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Lj</m:t>
              </m:r>
            </m:sub>
            <m:sup>
              <m:r>
                <w:rPr>
                  <w:rFonts w:ascii="Cambria Math" w:eastAsia="宋体" w:hAnsi="Cambria Math"/>
                  <w:snapToGrid w:val="0"/>
                  <w:color w:val="000000"/>
                  <w:kern w:val="0"/>
                  <w:sz w:val="28"/>
                  <w:szCs w:val="28"/>
                </w:rPr>
                <m:t>2</m:t>
              </m:r>
            </m:sup>
          </m:sSubSup>
          <m:r>
            <w:rPr>
              <w:rFonts w:ascii="Cambria Math" w:eastAsia="宋体" w:hAnsi="Cambria Math"/>
              <w:snapToGrid w:val="0"/>
              <w:color w:val="000000"/>
              <w:kern w:val="0"/>
              <w:sz w:val="28"/>
              <w:szCs w:val="28"/>
            </w:rPr>
            <m:t>=</m:t>
          </m:r>
          <m:f>
            <m:fPr>
              <m:ctrlPr>
                <w:rPr>
                  <w:rFonts w:ascii="Cambria Math" w:eastAsia="Cambria Math" w:hAnsi="Cambria Math"/>
                  <w:snapToGrid w:val="0"/>
                  <w:color w:val="000000"/>
                  <w:kern w:val="0"/>
                  <w:sz w:val="28"/>
                  <w:szCs w:val="28"/>
                </w:rPr>
              </m:ctrlPr>
            </m:fPr>
            <m:num>
              <m:d>
                <m:dPr>
                  <m:begChr m:val="["/>
                  <m:endChr m:val="]"/>
                  <m:ctrlPr>
                    <w:rPr>
                      <w:rFonts w:ascii="Cambria Math" w:eastAsia="Cambria Math" w:hAnsi="Cambria Math" w:cs="Cambria Math"/>
                      <w:snapToGrid w:val="0"/>
                      <w:color w:val="000000"/>
                      <w:kern w:val="0"/>
                      <w:sz w:val="28"/>
                      <w:szCs w:val="28"/>
                    </w:rPr>
                  </m:ctrlPr>
                </m:dPr>
                <m:e>
                  <m:f>
                    <m:fPr>
                      <m:ctrlPr>
                        <w:rPr>
                          <w:rFonts w:ascii="Cambria Math" w:eastAsia="宋体" w:hAnsi="Cambria Math"/>
                          <w:i/>
                          <w:snapToGrid w:val="0"/>
                          <w:color w:val="000000"/>
                          <w:kern w:val="0"/>
                          <w:sz w:val="28"/>
                          <w:szCs w:val="28"/>
                        </w:rPr>
                      </m:ctrlPr>
                    </m:fPr>
                    <m:num>
                      <m:r>
                        <w:rPr>
                          <w:rFonts w:ascii="Cambria Math" w:eastAsia="宋体" w:hAnsi="Cambria Math"/>
                          <w:snapToGrid w:val="0"/>
                          <w:color w:val="000000"/>
                          <w:kern w:val="0"/>
                          <w:sz w:val="28"/>
                          <w:szCs w:val="28"/>
                        </w:rPr>
                        <m:t>1</m:t>
                      </m:r>
                    </m:num>
                    <m:den>
                      <m:r>
                        <w:rPr>
                          <w:rFonts w:ascii="Cambria Math" w:eastAsia="宋体" w:hAnsi="Cambria Math"/>
                          <w:snapToGrid w:val="0"/>
                          <w:color w:val="000000"/>
                          <w:kern w:val="0"/>
                          <w:sz w:val="28"/>
                          <w:szCs w:val="28"/>
                        </w:rPr>
                        <m:t>p-1</m:t>
                      </m:r>
                    </m:den>
                  </m:f>
                  <m:nary>
                    <m:naryPr>
                      <m:chr m:val="∑"/>
                      <m:limLoc m:val="undOvr"/>
                      <m:grow m:val="1"/>
                      <m:ctrlPr>
                        <w:rPr>
                          <w:rFonts w:ascii="Cambria Math" w:eastAsia="宋体" w:hAnsi="Cambria Math"/>
                          <w:i/>
                          <w:snapToGrid w:val="0"/>
                          <w:color w:val="000000"/>
                          <w:kern w:val="0"/>
                          <w:sz w:val="28"/>
                          <w:szCs w:val="28"/>
                        </w:rPr>
                      </m:ctrlPr>
                    </m:naryPr>
                    <m:sub>
                      <m:r>
                        <w:rPr>
                          <w:rFonts w:ascii="Cambria Math" w:eastAsia="宋体" w:hAnsi="Cambria Math"/>
                          <w:snapToGrid w:val="0"/>
                          <w:color w:val="000000"/>
                          <w:kern w:val="0"/>
                          <w:sz w:val="28"/>
                          <w:szCs w:val="28"/>
                        </w:rPr>
                        <m:t>i=1</m:t>
                      </m:r>
                    </m:sub>
                    <m:sup>
                      <m:r>
                        <w:rPr>
                          <w:rFonts w:ascii="Cambria Math" w:eastAsia="宋体" w:hAnsi="Cambria Math"/>
                          <w:snapToGrid w:val="0"/>
                          <w:color w:val="000000"/>
                          <w:kern w:val="0"/>
                          <w:sz w:val="28"/>
                          <w:szCs w:val="28"/>
                        </w:rPr>
                        <m:t>p</m:t>
                      </m:r>
                    </m:sup>
                    <m:e>
                      <m:sSub>
                        <m:sSubPr>
                          <m:ctrlPr>
                            <w:rPr>
                              <w:rFonts w:ascii="Cambria Math" w:eastAsia="宋体" w:hAnsi="Cambria Math"/>
                              <w:i/>
                              <w:snapToGrid w:val="0"/>
                              <w:color w:val="000000"/>
                              <w:kern w:val="0"/>
                              <w:sz w:val="28"/>
                              <w:szCs w:val="28"/>
                            </w:rPr>
                          </m:ctrlPr>
                        </m:sSubPr>
                        <m:e>
                          <m:r>
                            <w:rPr>
                              <w:rFonts w:ascii="Cambria Math" w:eastAsia="宋体" w:hAnsi="Cambria Math"/>
                              <w:snapToGrid w:val="0"/>
                              <w:color w:val="000000"/>
                              <w:kern w:val="0"/>
                              <w:sz w:val="28"/>
                              <w:szCs w:val="28"/>
                            </w:rPr>
                            <m:t>n</m:t>
                          </m:r>
                        </m:e>
                        <m:sub>
                          <m:r>
                            <w:rPr>
                              <w:rFonts w:ascii="Cambria Math" w:eastAsia="宋体" w:hAnsi="Cambria Math"/>
                              <w:snapToGrid w:val="0"/>
                              <w:color w:val="000000"/>
                              <w:kern w:val="0"/>
                              <w:sz w:val="28"/>
                              <w:szCs w:val="28"/>
                            </w:rPr>
                            <m:t>ij</m:t>
                          </m:r>
                        </m:sub>
                      </m:sSub>
                      <m:sSup>
                        <m:sSupPr>
                          <m:ctrlPr>
                            <w:rPr>
                              <w:rFonts w:ascii="Cambria Math" w:eastAsia="宋体" w:hAnsi="Cambria Math"/>
                              <w:i/>
                              <w:snapToGrid w:val="0"/>
                              <w:color w:val="000000"/>
                              <w:kern w:val="0"/>
                              <w:sz w:val="28"/>
                              <w:szCs w:val="28"/>
                            </w:rPr>
                          </m:ctrlPr>
                        </m:sSupPr>
                        <m:e>
                          <m:d>
                            <m:dPr>
                              <m:ctrlPr>
                                <w:rPr>
                                  <w:rFonts w:ascii="Cambria Math" w:eastAsia="宋体" w:hAnsi="Cambria Math"/>
                                  <w:i/>
                                  <w:snapToGrid w:val="0"/>
                                  <w:color w:val="000000"/>
                                  <w:kern w:val="0"/>
                                  <w:sz w:val="28"/>
                                  <w:szCs w:val="28"/>
                                </w:rPr>
                              </m:ctrlPr>
                            </m:dPr>
                            <m:e>
                              <m:sSub>
                                <m:sSubPr>
                                  <m:ctrlPr>
                                    <w:rPr>
                                      <w:rFonts w:ascii="Cambria Math" w:eastAsia="宋体" w:hAnsi="Cambria Math"/>
                                      <w:i/>
                                      <w:snapToGrid w:val="0"/>
                                      <w:color w:val="000000"/>
                                      <w:kern w:val="0"/>
                                      <w:sz w:val="28"/>
                                      <w:szCs w:val="28"/>
                                    </w:rPr>
                                  </m:ctrlPr>
                                </m:sSubPr>
                                <m:e>
                                  <m:r>
                                    <w:rPr>
                                      <w:rFonts w:ascii="Cambria Math" w:eastAsia="宋体" w:hAnsi="Cambria Math"/>
                                      <w:snapToGrid w:val="0"/>
                                      <w:color w:val="000000"/>
                                      <w:kern w:val="0"/>
                                      <w:sz w:val="28"/>
                                      <w:szCs w:val="28"/>
                                    </w:rPr>
                                    <m:t>y</m:t>
                                  </m:r>
                                </m:e>
                                <m:sub>
                                  <m:acc>
                                    <m:accPr>
                                      <m:chr m:val="̇"/>
                                      <m:ctrlPr>
                                        <w:rPr>
                                          <w:rFonts w:ascii="Cambria Math" w:eastAsia="宋体" w:hAnsi="Cambria Math"/>
                                          <w:i/>
                                          <w:snapToGrid w:val="0"/>
                                          <w:color w:val="000000"/>
                                          <w:kern w:val="0"/>
                                          <w:sz w:val="28"/>
                                          <w:szCs w:val="28"/>
                                        </w:rPr>
                                      </m:ctrlPr>
                                    </m:accPr>
                                    <m:e>
                                      <m:r>
                                        <w:rPr>
                                          <w:rFonts w:ascii="Cambria Math" w:eastAsia="宋体" w:hAnsi="Cambria Math"/>
                                          <w:snapToGrid w:val="0"/>
                                          <w:color w:val="000000"/>
                                          <w:kern w:val="0"/>
                                          <w:sz w:val="28"/>
                                          <w:szCs w:val="28"/>
                                        </w:rPr>
                                        <m:t>i</m:t>
                                      </m:r>
                                    </m:e>
                                  </m:acc>
                                  <m:r>
                                    <w:rPr>
                                      <w:rFonts w:ascii="Cambria Math" w:eastAsia="宋体" w:hAnsi="Cambria Math"/>
                                      <w:snapToGrid w:val="0"/>
                                      <w:color w:val="000000"/>
                                      <w:kern w:val="0"/>
                                      <w:sz w:val="28"/>
                                      <w:szCs w:val="28"/>
                                    </w:rPr>
                                    <m:t>j</m:t>
                                  </m:r>
                                </m:sub>
                              </m:sSub>
                              <m:r>
                                <w:rPr>
                                  <w:rFonts w:ascii="Cambria Math" w:eastAsia="宋体" w:hAnsi="Cambria Math"/>
                                  <w:snapToGrid w:val="0"/>
                                  <w:color w:val="000000"/>
                                  <w:kern w:val="0"/>
                                  <w:sz w:val="28"/>
                                  <w:szCs w:val="28"/>
                                </w:rPr>
                                <m:t>-</m:t>
                              </m:r>
                              <m:sSub>
                                <m:sSubPr>
                                  <m:ctrlPr>
                                    <w:rPr>
                                      <w:rFonts w:ascii="Cambria Math" w:eastAsia="宋体" w:hAnsi="Cambria Math"/>
                                      <w:i/>
                                      <w:snapToGrid w:val="0"/>
                                      <w:color w:val="000000"/>
                                      <w:kern w:val="0"/>
                                      <w:sz w:val="28"/>
                                      <w:szCs w:val="28"/>
                                    </w:rPr>
                                  </m:ctrlPr>
                                </m:sSubPr>
                                <m:e>
                                  <m:acc>
                                    <m:accPr>
                                      <m:chr m:val="̅"/>
                                      <m:ctrlPr>
                                        <w:rPr>
                                          <w:rFonts w:ascii="Cambria Math" w:eastAsia="宋体" w:hAnsi="Cambria Math"/>
                                          <w:i/>
                                          <w:snapToGrid w:val="0"/>
                                          <w:color w:val="000000"/>
                                          <w:kern w:val="0"/>
                                          <w:sz w:val="28"/>
                                          <w:szCs w:val="28"/>
                                        </w:rPr>
                                      </m:ctrlPr>
                                    </m:accPr>
                                    <m:e>
                                      <m:r>
                                        <w:rPr>
                                          <w:rFonts w:ascii="Cambria Math" w:eastAsia="宋体" w:hAnsi="Cambria Math"/>
                                          <w:snapToGrid w:val="0"/>
                                          <w:color w:val="000000"/>
                                          <w:kern w:val="0"/>
                                          <w:sz w:val="28"/>
                                          <w:szCs w:val="28"/>
                                        </w:rPr>
                                        <m:t>y</m:t>
                                      </m:r>
                                    </m:e>
                                  </m:acc>
                                </m:e>
                                <m:sub>
                                  <m:acc>
                                    <m:accPr>
                                      <m:chr m:val="̇"/>
                                      <m:ctrlPr>
                                        <w:rPr>
                                          <w:rFonts w:ascii="Cambria Math" w:eastAsia="宋体" w:hAnsi="Cambria Math"/>
                                          <w:i/>
                                          <w:snapToGrid w:val="0"/>
                                          <w:color w:val="000000"/>
                                          <w:kern w:val="0"/>
                                          <w:sz w:val="28"/>
                                          <w:szCs w:val="28"/>
                                        </w:rPr>
                                      </m:ctrlPr>
                                    </m:accPr>
                                    <m:e>
                                      <m:r>
                                        <w:rPr>
                                          <w:rFonts w:ascii="Cambria Math" w:eastAsia="宋体" w:hAnsi="Cambria Math"/>
                                          <w:snapToGrid w:val="0"/>
                                          <w:color w:val="000000"/>
                                          <w:kern w:val="0"/>
                                          <w:sz w:val="28"/>
                                          <w:szCs w:val="28"/>
                                        </w:rPr>
                                        <m:t>j</m:t>
                                      </m:r>
                                    </m:e>
                                  </m:acc>
                                </m:sub>
                              </m:sSub>
                            </m:e>
                          </m:d>
                        </m:e>
                        <m:sup>
                          <m:r>
                            <w:rPr>
                              <w:rFonts w:ascii="Cambria Math" w:eastAsia="宋体" w:hAnsi="Cambria Math"/>
                              <w:snapToGrid w:val="0"/>
                              <w:color w:val="000000"/>
                              <w:kern w:val="0"/>
                              <w:sz w:val="28"/>
                              <w:szCs w:val="28"/>
                            </w:rPr>
                            <m:t>2</m:t>
                          </m:r>
                        </m:sup>
                      </m:sSup>
                      <m:r>
                        <w:rPr>
                          <w:rFonts w:ascii="Cambria Math" w:eastAsia="宋体" w:hAnsi="Cambria Math"/>
                          <w:snapToGrid w:val="0"/>
                          <w:color w:val="000000"/>
                          <w:kern w:val="0"/>
                          <w:sz w:val="28"/>
                          <w:szCs w:val="28"/>
                        </w:rPr>
                        <m:t>-</m:t>
                      </m:r>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rj</m:t>
                          </m:r>
                        </m:sub>
                        <m:sup>
                          <m:r>
                            <w:rPr>
                              <w:rFonts w:ascii="Cambria Math" w:eastAsia="宋体" w:hAnsi="Cambria Math"/>
                              <w:snapToGrid w:val="0"/>
                              <w:color w:val="000000"/>
                              <w:kern w:val="0"/>
                              <w:sz w:val="28"/>
                              <w:szCs w:val="28"/>
                            </w:rPr>
                            <m:t>2</m:t>
                          </m:r>
                        </m:sup>
                      </m:sSubSup>
                    </m:e>
                  </m:nary>
                </m:e>
              </m:d>
              <m:r>
                <m:rPr>
                  <m:sty m:val="p"/>
                </m:rPr>
                <w:rPr>
                  <w:rFonts w:ascii="Cambria Math" w:eastAsia="Cambria Math" w:hAnsi="Cambria Math" w:cs="Cambria Math"/>
                  <w:snapToGrid w:val="0"/>
                  <w:color w:val="000000"/>
                  <w:kern w:val="0"/>
                  <w:sz w:val="28"/>
                  <w:szCs w:val="28"/>
                </w:rPr>
                <m:t>-</m:t>
              </m:r>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rj</m:t>
                  </m:r>
                </m:sub>
                <m:sup>
                  <m:r>
                    <w:rPr>
                      <w:rFonts w:ascii="Cambria Math" w:eastAsia="宋体" w:hAnsi="Cambria Math"/>
                      <w:snapToGrid w:val="0"/>
                      <w:color w:val="000000"/>
                      <w:kern w:val="0"/>
                      <w:sz w:val="28"/>
                      <w:szCs w:val="28"/>
                    </w:rPr>
                    <m:t>2</m:t>
                  </m:r>
                </m:sup>
              </m:sSubSup>
            </m:num>
            <m:den>
              <m:sSub>
                <m:sSubPr>
                  <m:ctrlPr>
                    <w:rPr>
                      <w:rFonts w:ascii="Cambria Math" w:eastAsia="Cambria Math" w:hAnsi="Cambria Math" w:cs="Cambria Math"/>
                      <w:snapToGrid w:val="0"/>
                      <w:color w:val="000000"/>
                      <w:kern w:val="0"/>
                      <w:sz w:val="28"/>
                      <w:szCs w:val="28"/>
                    </w:rPr>
                  </m:ctrlPr>
                </m:sSubPr>
                <m:e>
                  <m:acc>
                    <m:accPr>
                      <m:chr m:val="̅"/>
                      <m:ctrlPr>
                        <w:rPr>
                          <w:rFonts w:ascii="Cambria Math" w:eastAsia="Cambria Math" w:hAnsi="Cambria Math" w:cs="Cambria Math"/>
                          <w:snapToGrid w:val="0"/>
                          <w:color w:val="000000"/>
                          <w:kern w:val="0"/>
                          <w:sz w:val="28"/>
                          <w:szCs w:val="28"/>
                        </w:rPr>
                      </m:ctrlPr>
                    </m:accPr>
                    <m:e>
                      <m:r>
                        <m:rPr>
                          <m:sty m:val="p"/>
                        </m:rPr>
                        <w:rPr>
                          <w:rFonts w:ascii="Cambria Math" w:eastAsia="Cambria Math" w:hAnsi="Cambria Math" w:cs="Cambria Math"/>
                          <w:snapToGrid w:val="0"/>
                          <w:color w:val="000000"/>
                          <w:kern w:val="0"/>
                          <w:sz w:val="28"/>
                          <w:szCs w:val="28"/>
                        </w:rPr>
                        <m:t>n</m:t>
                      </m:r>
                    </m:e>
                  </m:acc>
                </m:e>
                <m:sub>
                  <m:acc>
                    <m:accPr>
                      <m:chr m:val="̇"/>
                      <m:ctrlPr>
                        <w:rPr>
                          <w:rFonts w:ascii="Cambria Math" w:eastAsia="Cambria Math" w:hAnsi="Cambria Math" w:cs="Cambria Math"/>
                          <w:snapToGrid w:val="0"/>
                          <w:color w:val="000000"/>
                          <w:kern w:val="0"/>
                          <w:sz w:val="28"/>
                          <w:szCs w:val="28"/>
                        </w:rPr>
                      </m:ctrlPr>
                    </m:accPr>
                    <m:e>
                      <m:r>
                        <w:rPr>
                          <w:rFonts w:ascii="Cambria Math" w:eastAsia="宋体" w:hAnsi="Cambria Math"/>
                          <w:snapToGrid w:val="0"/>
                          <w:color w:val="000000"/>
                          <w:kern w:val="0"/>
                          <w:sz w:val="28"/>
                          <w:szCs w:val="28"/>
                        </w:rPr>
                        <m:t>j</m:t>
                      </m:r>
                    </m:e>
                  </m:acc>
                </m:sub>
              </m:sSub>
            </m:den>
          </m:f>
        </m:oMath>
      </m:oMathPara>
    </w:p>
    <w:p w14:paraId="44CE2696" w14:textId="77777777" w:rsidR="00966110" w:rsidRDefault="00000000">
      <w:pPr>
        <w:pStyle w:val="af2"/>
        <w:ind w:firstLine="560"/>
        <w:rPr>
          <w:rFonts w:ascii="宋体" w:eastAsia="宋体" w:hAnsi="宋体" w:hint="eastAsia"/>
          <w:snapToGrid w:val="0"/>
          <w:color w:val="000000"/>
          <w:kern w:val="0"/>
          <w:sz w:val="28"/>
          <w:szCs w:val="28"/>
        </w:rPr>
      </w:pPr>
      <m:oMathPara>
        <m:oMath>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Rj</m:t>
              </m:r>
            </m:sub>
            <m:sup>
              <m:r>
                <w:rPr>
                  <w:rFonts w:ascii="Cambria Math" w:eastAsia="宋体" w:hAnsi="Cambria Math"/>
                  <w:snapToGrid w:val="0"/>
                  <w:color w:val="000000"/>
                  <w:kern w:val="0"/>
                  <w:sz w:val="28"/>
                  <w:szCs w:val="28"/>
                </w:rPr>
                <m:t>2</m:t>
              </m:r>
            </m:sup>
          </m:sSubSup>
          <m:r>
            <w:rPr>
              <w:rFonts w:ascii="Cambria Math" w:eastAsia="宋体" w:hAnsi="Cambria Math"/>
              <w:snapToGrid w:val="0"/>
              <w:color w:val="000000"/>
              <w:kern w:val="0"/>
              <w:sz w:val="28"/>
              <w:szCs w:val="28"/>
            </w:rPr>
            <m:t>=</m:t>
          </m:r>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rj</m:t>
              </m:r>
            </m:sub>
            <m:sup>
              <m:r>
                <w:rPr>
                  <w:rFonts w:ascii="Cambria Math" w:eastAsia="宋体" w:hAnsi="Cambria Math"/>
                  <w:snapToGrid w:val="0"/>
                  <w:color w:val="000000"/>
                  <w:kern w:val="0"/>
                  <w:sz w:val="28"/>
                  <w:szCs w:val="28"/>
                </w:rPr>
                <m:t>2</m:t>
              </m:r>
            </m:sup>
          </m:sSubSup>
          <m:r>
            <w:rPr>
              <w:rFonts w:ascii="Cambria Math" w:eastAsia="宋体" w:hAnsi="Cambria Math"/>
              <w:snapToGrid w:val="0"/>
              <w:color w:val="000000"/>
              <w:kern w:val="0"/>
              <w:sz w:val="28"/>
              <w:szCs w:val="28"/>
            </w:rPr>
            <m:t>+</m:t>
          </m:r>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Lj</m:t>
              </m:r>
            </m:sub>
            <m:sup>
              <m:r>
                <w:rPr>
                  <w:rFonts w:ascii="Cambria Math" w:eastAsia="宋体" w:hAnsi="Cambria Math"/>
                  <w:snapToGrid w:val="0"/>
                  <w:color w:val="000000"/>
                  <w:kern w:val="0"/>
                  <w:sz w:val="28"/>
                  <w:szCs w:val="28"/>
                </w:rPr>
                <m:t>2</m:t>
              </m:r>
            </m:sup>
          </m:sSubSup>
        </m:oMath>
      </m:oMathPara>
    </w:p>
    <w:p w14:paraId="33AB2E9F" w14:textId="77777777" w:rsidR="00966110" w:rsidRDefault="00000000">
      <w:pPr>
        <w:pStyle w:val="af2"/>
        <w:ind w:firstLine="560"/>
        <w:rPr>
          <w:rFonts w:ascii="Times New Roman" w:eastAsia="宋体"/>
          <w:snapToGrid w:val="0"/>
          <w:color w:val="000000"/>
          <w:kern w:val="0"/>
          <w:sz w:val="28"/>
          <w:szCs w:val="28"/>
        </w:rPr>
      </w:pPr>
      <w:r>
        <w:rPr>
          <w:rFonts w:ascii="Times New Roman" w:eastAsia="宋体"/>
          <w:snapToGrid w:val="0"/>
          <w:color w:val="000000"/>
          <w:kern w:val="0"/>
          <w:sz w:val="28"/>
          <w:szCs w:val="28"/>
        </w:rPr>
        <w:t>式中：</w:t>
      </w:r>
    </w:p>
    <w:p w14:paraId="49285357" w14:textId="77777777" w:rsidR="00966110" w:rsidRDefault="00000000">
      <w:pPr>
        <w:pStyle w:val="af2"/>
        <w:ind w:firstLine="560"/>
        <w:rPr>
          <w:rFonts w:ascii="Times New Roman" w:eastAsia="宋体"/>
          <w:snapToGrid w:val="0"/>
          <w:color w:val="000000"/>
          <w:kern w:val="0"/>
          <w:sz w:val="28"/>
          <w:szCs w:val="28"/>
        </w:rPr>
      </w:pPr>
      <m:oMath>
        <m:sSubSup>
          <m:sSubSupPr>
            <m:ctrlPr>
              <w:rPr>
                <w:rFonts w:ascii="Cambria Math" w:eastAsia="宋体" w:hAnsi="Cambria Math"/>
                <w:i/>
                <w:snapToGrid w:val="0"/>
                <w:color w:val="000000"/>
                <w:kern w:val="0"/>
                <w:sz w:val="28"/>
                <w:szCs w:val="28"/>
              </w:rPr>
            </m:ctrlPr>
          </m:sSubSupPr>
          <m:e>
            <m:r>
              <w:rPr>
                <w:rFonts w:ascii="Cambria Math" w:eastAsia="宋体" w:hAnsi="Cambria Math"/>
                <w:snapToGrid w:val="0"/>
                <w:color w:val="000000"/>
                <w:kern w:val="0"/>
                <w:sz w:val="28"/>
                <w:szCs w:val="28"/>
              </w:rPr>
              <m:t>S</m:t>
            </m:r>
          </m:e>
          <m:sub>
            <m:r>
              <w:rPr>
                <w:rFonts w:ascii="Cambria Math" w:eastAsia="宋体" w:hAnsi="Cambria Math"/>
                <w:snapToGrid w:val="0"/>
                <w:color w:val="000000"/>
                <w:kern w:val="0"/>
                <w:sz w:val="28"/>
                <w:szCs w:val="28"/>
              </w:rPr>
              <m:t>ij</m:t>
            </m:r>
          </m:sub>
          <m:sup>
            <m:r>
              <w:rPr>
                <w:rFonts w:ascii="Cambria Math" w:eastAsia="宋体" w:hAnsi="Cambria Math"/>
                <w:snapToGrid w:val="0"/>
                <w:color w:val="000000"/>
                <w:kern w:val="0"/>
                <w:sz w:val="28"/>
                <w:szCs w:val="28"/>
              </w:rPr>
              <m:t>2</m:t>
            </m:r>
          </m:sup>
        </m:sSubSup>
      </m:oMath>
      <w:r>
        <w:rPr>
          <w:rFonts w:ascii="Times New Roman" w:eastAsia="宋体"/>
          <w:snapToGrid w:val="0"/>
          <w:color w:val="000000"/>
          <w:kern w:val="0"/>
          <w:sz w:val="28"/>
          <w:szCs w:val="28"/>
        </w:rPr>
        <w:t>：第</w:t>
      </w:r>
      <w:r>
        <w:rPr>
          <w:rFonts w:ascii="Times New Roman" w:eastAsia="宋体"/>
          <w:snapToGrid w:val="0"/>
          <w:color w:val="000000"/>
          <w:kern w:val="0"/>
          <w:sz w:val="28"/>
          <w:szCs w:val="28"/>
        </w:rPr>
        <w:t>i</w:t>
      </w:r>
      <w:r>
        <w:rPr>
          <w:rFonts w:ascii="Times New Roman" w:eastAsia="宋体"/>
          <w:snapToGrid w:val="0"/>
          <w:color w:val="000000"/>
          <w:kern w:val="0"/>
          <w:sz w:val="28"/>
          <w:szCs w:val="28"/>
        </w:rPr>
        <w:t>个实验室第</w:t>
      </w:r>
      <w:r>
        <w:rPr>
          <w:rFonts w:ascii="Times New Roman" w:eastAsia="宋体"/>
          <w:snapToGrid w:val="0"/>
          <w:color w:val="000000"/>
          <w:kern w:val="0"/>
          <w:sz w:val="28"/>
          <w:szCs w:val="28"/>
        </w:rPr>
        <w:t>j</w:t>
      </w:r>
      <w:r>
        <w:rPr>
          <w:rFonts w:ascii="Times New Roman" w:eastAsia="宋体"/>
          <w:snapToGrid w:val="0"/>
          <w:color w:val="000000"/>
          <w:kern w:val="0"/>
          <w:sz w:val="28"/>
          <w:szCs w:val="28"/>
        </w:rPr>
        <w:t>个水平的标准方差；</w:t>
      </w:r>
    </w:p>
    <w:p w14:paraId="2B1218AF" w14:textId="77777777" w:rsidR="00966110" w:rsidRDefault="00000000">
      <w:pPr>
        <w:pStyle w:val="af2"/>
        <w:ind w:firstLine="560"/>
        <w:rPr>
          <w:rFonts w:ascii="Times New Roman" w:eastAsia="宋体"/>
          <w:snapToGrid w:val="0"/>
          <w:color w:val="000000"/>
          <w:kern w:val="0"/>
          <w:sz w:val="28"/>
          <w:szCs w:val="28"/>
        </w:rPr>
      </w:pPr>
      <m:oMath>
        <m:sSub>
          <m:sSubPr>
            <m:ctrlPr>
              <w:rPr>
                <w:rFonts w:ascii="Cambria Math" w:eastAsia="宋体" w:hAnsi="Cambria Math"/>
                <w:i/>
                <w:snapToGrid w:val="0"/>
                <w:color w:val="000000"/>
                <w:kern w:val="0"/>
                <w:sz w:val="28"/>
                <w:szCs w:val="28"/>
              </w:rPr>
            </m:ctrlPr>
          </m:sSubPr>
          <m:e>
            <m:r>
              <w:rPr>
                <w:rFonts w:ascii="Cambria Math" w:eastAsia="宋体" w:hAnsi="Cambria Math"/>
                <w:snapToGrid w:val="0"/>
                <w:color w:val="000000"/>
                <w:kern w:val="0"/>
                <w:sz w:val="28"/>
                <w:szCs w:val="28"/>
              </w:rPr>
              <m:t>n</m:t>
            </m:r>
          </m:e>
          <m:sub>
            <m:acc>
              <m:accPr>
                <m:chr m:val="̇"/>
                <m:ctrlPr>
                  <w:rPr>
                    <w:rFonts w:ascii="Cambria Math" w:eastAsia="宋体" w:hAnsi="Cambria Math"/>
                    <w:i/>
                    <w:snapToGrid w:val="0"/>
                    <w:color w:val="000000"/>
                    <w:kern w:val="0"/>
                    <w:sz w:val="28"/>
                    <w:szCs w:val="28"/>
                  </w:rPr>
                </m:ctrlPr>
              </m:accPr>
              <m:e>
                <m:r>
                  <w:rPr>
                    <w:rFonts w:ascii="Cambria Math" w:eastAsia="宋体" w:hAnsi="Cambria Math"/>
                    <w:snapToGrid w:val="0"/>
                    <w:color w:val="000000"/>
                    <w:kern w:val="0"/>
                    <w:sz w:val="28"/>
                    <w:szCs w:val="28"/>
                  </w:rPr>
                  <m:t>i</m:t>
                </m:r>
              </m:e>
            </m:acc>
            <m:r>
              <w:rPr>
                <w:rFonts w:ascii="Cambria Math" w:eastAsia="宋体" w:hAnsi="Cambria Math"/>
                <w:snapToGrid w:val="0"/>
                <w:color w:val="000000"/>
                <w:kern w:val="0"/>
                <w:sz w:val="28"/>
                <w:szCs w:val="28"/>
              </w:rPr>
              <m:t>j</m:t>
            </m:r>
          </m:sub>
        </m:sSub>
      </m:oMath>
      <w:r>
        <w:rPr>
          <w:rFonts w:ascii="Times New Roman" w:eastAsia="宋体"/>
          <w:snapToGrid w:val="0"/>
          <w:color w:val="000000"/>
          <w:kern w:val="0"/>
          <w:sz w:val="28"/>
          <w:szCs w:val="28"/>
        </w:rPr>
        <w:t>：第</w:t>
      </w:r>
      <w:r>
        <w:rPr>
          <w:rFonts w:ascii="Times New Roman" w:eastAsia="宋体"/>
          <w:snapToGrid w:val="0"/>
          <w:color w:val="000000"/>
          <w:kern w:val="0"/>
          <w:sz w:val="28"/>
          <w:szCs w:val="28"/>
        </w:rPr>
        <w:t>i</w:t>
      </w:r>
      <w:r>
        <w:rPr>
          <w:rFonts w:ascii="Times New Roman" w:eastAsia="宋体"/>
          <w:snapToGrid w:val="0"/>
          <w:color w:val="000000"/>
          <w:kern w:val="0"/>
          <w:sz w:val="28"/>
          <w:szCs w:val="28"/>
        </w:rPr>
        <w:t>个实验室第</w:t>
      </w:r>
      <w:r>
        <w:rPr>
          <w:rFonts w:ascii="Times New Roman" w:eastAsia="宋体"/>
          <w:snapToGrid w:val="0"/>
          <w:color w:val="000000"/>
          <w:kern w:val="0"/>
          <w:sz w:val="28"/>
          <w:szCs w:val="28"/>
        </w:rPr>
        <w:t>j</w:t>
      </w:r>
      <w:r>
        <w:rPr>
          <w:rFonts w:ascii="Times New Roman" w:eastAsia="宋体"/>
          <w:snapToGrid w:val="0"/>
          <w:color w:val="000000"/>
          <w:kern w:val="0"/>
          <w:sz w:val="28"/>
          <w:szCs w:val="28"/>
        </w:rPr>
        <w:t>个水平的重复数；</w:t>
      </w:r>
    </w:p>
    <w:p w14:paraId="7049B083" w14:textId="77777777" w:rsidR="00966110" w:rsidRDefault="00000000">
      <w:pPr>
        <w:pStyle w:val="af2"/>
        <w:ind w:firstLineChars="214" w:firstLine="599"/>
        <w:rPr>
          <w:rFonts w:ascii="Times New Roman" w:eastAsia="宋体"/>
          <w:snapToGrid w:val="0"/>
          <w:color w:val="000000"/>
          <w:kern w:val="0"/>
          <w:sz w:val="28"/>
          <w:szCs w:val="28"/>
        </w:rPr>
      </w:pPr>
      <m:oMath>
        <m:sSub>
          <m:sSubPr>
            <m:ctrlPr>
              <w:rPr>
                <w:rFonts w:ascii="Cambria Math" w:eastAsia="宋体" w:hAnsi="Cambria Math"/>
                <w:i/>
                <w:snapToGrid w:val="0"/>
                <w:color w:val="000000"/>
                <w:kern w:val="0"/>
                <w:sz w:val="28"/>
                <w:szCs w:val="28"/>
              </w:rPr>
            </m:ctrlPr>
          </m:sSubPr>
          <m:e>
            <m:r>
              <w:rPr>
                <w:rFonts w:ascii="Cambria Math" w:eastAsia="宋体" w:hAnsi="Cambria Math"/>
                <w:snapToGrid w:val="0"/>
                <w:color w:val="000000"/>
                <w:kern w:val="0"/>
                <w:sz w:val="28"/>
                <w:szCs w:val="28"/>
              </w:rPr>
              <m:t>y</m:t>
            </m:r>
          </m:e>
          <m:sub>
            <m:acc>
              <m:accPr>
                <m:chr m:val="̇"/>
                <m:ctrlPr>
                  <w:rPr>
                    <w:rFonts w:ascii="Cambria Math" w:eastAsia="宋体" w:hAnsi="Cambria Math"/>
                    <w:i/>
                    <w:snapToGrid w:val="0"/>
                    <w:color w:val="000000"/>
                    <w:kern w:val="0"/>
                    <w:sz w:val="28"/>
                    <w:szCs w:val="28"/>
                  </w:rPr>
                </m:ctrlPr>
              </m:accPr>
              <m:e>
                <m:r>
                  <w:rPr>
                    <w:rFonts w:ascii="Cambria Math" w:eastAsia="宋体" w:hAnsi="Cambria Math"/>
                    <w:snapToGrid w:val="0"/>
                    <w:color w:val="000000"/>
                    <w:kern w:val="0"/>
                    <w:sz w:val="28"/>
                    <w:szCs w:val="28"/>
                  </w:rPr>
                  <m:t>i</m:t>
                </m:r>
              </m:e>
            </m:acc>
            <m:r>
              <w:rPr>
                <w:rFonts w:ascii="Cambria Math" w:eastAsia="宋体" w:hAnsi="Cambria Math"/>
                <w:snapToGrid w:val="0"/>
                <w:color w:val="000000"/>
                <w:kern w:val="0"/>
                <w:sz w:val="28"/>
                <w:szCs w:val="28"/>
              </w:rPr>
              <m:t>j</m:t>
            </m:r>
          </m:sub>
        </m:sSub>
      </m:oMath>
      <w:r>
        <w:rPr>
          <w:rFonts w:ascii="Times New Roman" w:eastAsia="宋体"/>
          <w:snapToGrid w:val="0"/>
          <w:color w:val="000000"/>
          <w:kern w:val="0"/>
          <w:sz w:val="28"/>
          <w:szCs w:val="28"/>
        </w:rPr>
        <w:t>：第</w:t>
      </w:r>
      <w:r>
        <w:rPr>
          <w:rFonts w:ascii="Times New Roman" w:eastAsia="宋体"/>
          <w:snapToGrid w:val="0"/>
          <w:color w:val="000000"/>
          <w:kern w:val="0"/>
          <w:sz w:val="28"/>
          <w:szCs w:val="28"/>
        </w:rPr>
        <w:t>i</w:t>
      </w:r>
      <w:r>
        <w:rPr>
          <w:rFonts w:ascii="Times New Roman" w:eastAsia="宋体"/>
          <w:snapToGrid w:val="0"/>
          <w:color w:val="000000"/>
          <w:kern w:val="0"/>
          <w:sz w:val="28"/>
          <w:szCs w:val="28"/>
        </w:rPr>
        <w:t>个实验室第</w:t>
      </w:r>
      <w:r>
        <w:rPr>
          <w:rFonts w:ascii="Times New Roman" w:eastAsia="宋体"/>
          <w:snapToGrid w:val="0"/>
          <w:color w:val="000000"/>
          <w:kern w:val="0"/>
          <w:sz w:val="28"/>
          <w:szCs w:val="28"/>
        </w:rPr>
        <w:t>j</w:t>
      </w:r>
      <w:r>
        <w:rPr>
          <w:rFonts w:ascii="Times New Roman" w:eastAsia="宋体"/>
          <w:snapToGrid w:val="0"/>
          <w:color w:val="000000"/>
          <w:kern w:val="0"/>
          <w:sz w:val="28"/>
          <w:szCs w:val="28"/>
        </w:rPr>
        <w:t>个水平的单元均值；</w:t>
      </w:r>
      <w:r>
        <w:rPr>
          <w:rFonts w:ascii="Times New Roman" w:eastAsia="宋体"/>
          <w:snapToGrid w:val="0"/>
          <w:color w:val="000000"/>
          <w:kern w:val="0"/>
          <w:sz w:val="28"/>
          <w:szCs w:val="28"/>
        </w:rPr>
        <w:t xml:space="preserve">   </w:t>
      </w:r>
    </w:p>
    <w:p w14:paraId="5605819B" w14:textId="77777777" w:rsidR="00966110" w:rsidRDefault="00000000">
      <w:pPr>
        <w:pStyle w:val="af2"/>
        <w:ind w:firstLineChars="214" w:firstLine="599"/>
        <w:rPr>
          <w:rFonts w:ascii="Times New Roman" w:eastAsia="宋体"/>
          <w:snapToGrid w:val="0"/>
          <w:color w:val="000000"/>
          <w:kern w:val="0"/>
          <w:sz w:val="28"/>
          <w:szCs w:val="28"/>
        </w:rPr>
      </w:pPr>
      <m:oMath>
        <m:sSub>
          <m:sSubPr>
            <m:ctrlPr>
              <w:rPr>
                <w:rFonts w:ascii="Cambria Math" w:eastAsia="宋体" w:hAnsi="Cambria Math"/>
                <w:i/>
                <w:snapToGrid w:val="0"/>
                <w:color w:val="000000"/>
                <w:kern w:val="0"/>
                <w:sz w:val="28"/>
                <w:szCs w:val="28"/>
              </w:rPr>
            </m:ctrlPr>
          </m:sSubPr>
          <m:e>
            <m:acc>
              <m:accPr>
                <m:chr m:val="̅"/>
                <m:ctrlPr>
                  <w:rPr>
                    <w:rFonts w:ascii="Cambria Math" w:eastAsia="宋体" w:hAnsi="Cambria Math"/>
                    <w:i/>
                    <w:snapToGrid w:val="0"/>
                    <w:color w:val="000000"/>
                    <w:kern w:val="0"/>
                    <w:sz w:val="28"/>
                    <w:szCs w:val="28"/>
                  </w:rPr>
                </m:ctrlPr>
              </m:accPr>
              <m:e>
                <m:r>
                  <w:rPr>
                    <w:rFonts w:ascii="Cambria Math" w:eastAsia="宋体" w:hAnsi="Cambria Math"/>
                    <w:snapToGrid w:val="0"/>
                    <w:color w:val="000000"/>
                    <w:kern w:val="0"/>
                    <w:sz w:val="28"/>
                    <w:szCs w:val="28"/>
                  </w:rPr>
                  <m:t>y</m:t>
                </m:r>
              </m:e>
            </m:acc>
          </m:e>
          <m:sub>
            <m:acc>
              <m:accPr>
                <m:chr m:val="̇"/>
                <m:ctrlPr>
                  <w:rPr>
                    <w:rFonts w:ascii="Cambria Math" w:eastAsia="宋体" w:hAnsi="Cambria Math"/>
                    <w:i/>
                    <w:snapToGrid w:val="0"/>
                    <w:color w:val="000000"/>
                    <w:kern w:val="0"/>
                    <w:sz w:val="28"/>
                    <w:szCs w:val="28"/>
                  </w:rPr>
                </m:ctrlPr>
              </m:accPr>
              <m:e>
                <m:r>
                  <w:rPr>
                    <w:rFonts w:ascii="Cambria Math" w:eastAsia="宋体" w:hAnsi="Cambria Math"/>
                    <w:snapToGrid w:val="0"/>
                    <w:color w:val="000000"/>
                    <w:kern w:val="0"/>
                    <w:sz w:val="28"/>
                    <w:szCs w:val="28"/>
                  </w:rPr>
                  <m:t>j</m:t>
                </m:r>
              </m:e>
            </m:acc>
          </m:sub>
        </m:sSub>
      </m:oMath>
      <w:r>
        <w:rPr>
          <w:rFonts w:ascii="Times New Roman" w:eastAsia="宋体"/>
          <w:snapToGrid w:val="0"/>
          <w:color w:val="000000"/>
          <w:kern w:val="0"/>
          <w:sz w:val="28"/>
          <w:szCs w:val="28"/>
        </w:rPr>
        <w:t>：第</w:t>
      </w:r>
      <w:r>
        <w:rPr>
          <w:rFonts w:ascii="Times New Roman" w:eastAsia="宋体"/>
          <w:snapToGrid w:val="0"/>
          <w:color w:val="000000"/>
          <w:kern w:val="0"/>
          <w:sz w:val="28"/>
          <w:szCs w:val="28"/>
        </w:rPr>
        <w:t>j</w:t>
      </w:r>
      <w:r>
        <w:rPr>
          <w:rFonts w:ascii="Times New Roman" w:eastAsia="宋体"/>
          <w:snapToGrid w:val="0"/>
          <w:color w:val="000000"/>
          <w:kern w:val="0"/>
          <w:sz w:val="28"/>
          <w:szCs w:val="28"/>
        </w:rPr>
        <w:t>个水平的结果均值；</w:t>
      </w:r>
    </w:p>
    <w:p w14:paraId="2C4A066E" w14:textId="77777777" w:rsidR="00966110" w:rsidRDefault="00000000">
      <w:pPr>
        <w:pStyle w:val="af2"/>
        <w:ind w:firstLine="560"/>
        <w:rPr>
          <w:rFonts w:ascii="Times New Roman" w:eastAsia="宋体"/>
          <w:snapToGrid w:val="0"/>
          <w:color w:val="000000"/>
          <w:kern w:val="0"/>
          <w:sz w:val="28"/>
          <w:szCs w:val="28"/>
        </w:rPr>
      </w:pPr>
      <w:r>
        <w:rPr>
          <w:rFonts w:ascii="Times New Roman" w:eastAsia="宋体"/>
          <w:snapToGrid w:val="0"/>
          <w:color w:val="000000"/>
          <w:kern w:val="0"/>
          <w:sz w:val="28"/>
          <w:szCs w:val="28"/>
        </w:rPr>
        <w:t>P</w:t>
      </w:r>
      <w:r>
        <w:rPr>
          <w:rFonts w:ascii="Times New Roman" w:eastAsia="宋体"/>
          <w:snapToGrid w:val="0"/>
          <w:color w:val="000000"/>
          <w:kern w:val="0"/>
          <w:sz w:val="28"/>
          <w:szCs w:val="28"/>
        </w:rPr>
        <w:t>：实验室数量。</w:t>
      </w:r>
    </w:p>
    <w:p w14:paraId="2BAF39EA" w14:textId="77777777" w:rsidR="00966110" w:rsidRDefault="00966110">
      <w:pPr>
        <w:pStyle w:val="af2"/>
        <w:spacing w:line="360" w:lineRule="auto"/>
        <w:ind w:firstLine="560"/>
        <w:rPr>
          <w:rFonts w:ascii="宋体" w:eastAsia="宋体" w:hAnsi="宋体" w:hint="eastAsia"/>
          <w:snapToGrid w:val="0"/>
          <w:color w:val="000000"/>
          <w:kern w:val="0"/>
          <w:sz w:val="28"/>
          <w:szCs w:val="28"/>
        </w:rPr>
      </w:pPr>
    </w:p>
    <w:p w14:paraId="05A7EEFD" w14:textId="77777777" w:rsidR="00966110" w:rsidRDefault="00000000">
      <w:pPr>
        <w:pStyle w:val="af2"/>
        <w:keepNext/>
        <w:spacing w:line="360" w:lineRule="auto"/>
        <w:ind w:firstLineChars="0" w:firstLine="0"/>
        <w:jc w:val="center"/>
      </w:pPr>
      <w:r>
        <w:rPr>
          <w:noProof/>
        </w:rPr>
        <w:drawing>
          <wp:inline distT="0" distB="0" distL="0" distR="0" wp14:anchorId="7D39F41A" wp14:editId="3356836E">
            <wp:extent cx="4766945" cy="3000375"/>
            <wp:effectExtent l="0" t="0" r="14605" b="9525"/>
            <wp:docPr id="93612346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9E1DA4" w14:textId="77777777" w:rsidR="00966110" w:rsidRDefault="00000000">
      <w:pPr>
        <w:pStyle w:val="af"/>
        <w:jc w:val="center"/>
        <w:rPr>
          <w:rFonts w:ascii="宋体" w:eastAsia="宋体" w:hAnsi="宋体" w:hint="eastAsia"/>
          <w:snapToGrid w:val="0"/>
          <w:color w:val="000000"/>
          <w:kern w:val="0"/>
          <w:sz w:val="28"/>
          <w:szCs w:val="28"/>
        </w:rPr>
      </w:pPr>
      <w:r>
        <w:rPr>
          <w:rFonts w:hint="eastAsia"/>
        </w:rPr>
        <w:t>图</w:t>
      </w:r>
      <w:r>
        <w:t xml:space="preserve"> </w:t>
      </w:r>
      <w:r>
        <w:fldChar w:fldCharType="begin"/>
      </w:r>
      <w:r>
        <w:instrText xml:space="preserve"> SEQ </w:instrText>
      </w:r>
      <w:r>
        <w:instrText>图</w:instrText>
      </w:r>
      <w:r>
        <w:instrText xml:space="preserve"> \* ARABIC </w:instrText>
      </w:r>
      <w:r>
        <w:fldChar w:fldCharType="separate"/>
      </w:r>
      <w:r>
        <w:rPr>
          <w:rFonts w:hint="eastAsia"/>
        </w:rPr>
        <w:t>1</w:t>
      </w:r>
      <w:r>
        <w:fldChar w:fldCharType="end"/>
      </w:r>
      <w:r>
        <w:rPr>
          <w:rFonts w:hint="eastAsia"/>
        </w:rPr>
        <w:t xml:space="preserve"> </w:t>
      </w:r>
    </w:p>
    <w:p w14:paraId="2AF0501E" w14:textId="77777777" w:rsidR="00966110" w:rsidRDefault="00000000">
      <w:pPr>
        <w:pStyle w:val="af2"/>
        <w:spacing w:line="360" w:lineRule="auto"/>
        <w:ind w:firstLine="560"/>
        <w:rPr>
          <w:rFonts w:ascii="Times New Roman" w:eastAsia="宋体"/>
          <w:snapToGrid w:val="0"/>
          <w:color w:val="000000"/>
          <w:kern w:val="0"/>
          <w:sz w:val="28"/>
          <w:szCs w:val="28"/>
        </w:rPr>
      </w:pPr>
      <w:r>
        <w:rPr>
          <w:rFonts w:ascii="Times New Roman" w:eastAsia="宋体"/>
          <w:snapToGrid w:val="0"/>
          <w:color w:val="000000"/>
          <w:kern w:val="0"/>
          <w:sz w:val="28"/>
          <w:szCs w:val="28"/>
        </w:rPr>
        <w:t>重复性标准差：</w:t>
      </w:r>
      <w:r>
        <w:rPr>
          <w:rFonts w:ascii="Times New Roman" w:eastAsia="宋体"/>
          <w:snapToGrid w:val="0"/>
          <w:color w:val="000000"/>
          <w:kern w:val="0"/>
          <w:sz w:val="28"/>
          <w:szCs w:val="28"/>
        </w:rPr>
        <w:t>S</w:t>
      </w:r>
      <w:r>
        <w:rPr>
          <w:rFonts w:ascii="Times New Roman" w:eastAsia="宋体"/>
          <w:snapToGrid w:val="0"/>
          <w:color w:val="000000"/>
          <w:kern w:val="0"/>
          <w:sz w:val="28"/>
          <w:szCs w:val="28"/>
          <w:vertAlign w:val="subscript"/>
        </w:rPr>
        <w:t>r</w:t>
      </w:r>
      <w:r>
        <w:rPr>
          <w:rFonts w:ascii="Times New Roman" w:eastAsia="宋体"/>
          <w:snapToGrid w:val="0"/>
          <w:color w:val="000000"/>
          <w:kern w:val="0"/>
          <w:sz w:val="28"/>
          <w:szCs w:val="28"/>
        </w:rPr>
        <w:t>=0.0718m+57.76</w:t>
      </w:r>
    </w:p>
    <w:p w14:paraId="5F72D610" w14:textId="77777777" w:rsidR="00966110" w:rsidRDefault="00000000">
      <w:pPr>
        <w:pStyle w:val="af2"/>
        <w:spacing w:line="360" w:lineRule="auto"/>
        <w:ind w:firstLine="560"/>
        <w:rPr>
          <w:rFonts w:ascii="Times New Roman" w:eastAsia="宋体"/>
          <w:snapToGrid w:val="0"/>
          <w:color w:val="000000"/>
          <w:kern w:val="0"/>
          <w:sz w:val="28"/>
          <w:szCs w:val="28"/>
        </w:rPr>
      </w:pPr>
      <w:r>
        <w:rPr>
          <w:rFonts w:ascii="Times New Roman" w:eastAsia="宋体"/>
          <w:snapToGrid w:val="0"/>
          <w:color w:val="000000"/>
          <w:kern w:val="0"/>
          <w:sz w:val="28"/>
          <w:szCs w:val="28"/>
        </w:rPr>
        <w:lastRenderedPageBreak/>
        <w:t>再现性标准差：</w:t>
      </w:r>
      <w:r>
        <w:rPr>
          <w:rFonts w:ascii="Times New Roman" w:eastAsia="宋体"/>
          <w:snapToGrid w:val="0"/>
          <w:color w:val="000000"/>
          <w:kern w:val="0"/>
          <w:sz w:val="28"/>
          <w:szCs w:val="28"/>
        </w:rPr>
        <w:t>S</w:t>
      </w:r>
      <w:r>
        <w:rPr>
          <w:rFonts w:ascii="Times New Roman" w:eastAsia="宋体"/>
          <w:snapToGrid w:val="0"/>
          <w:color w:val="000000"/>
          <w:kern w:val="0"/>
          <w:sz w:val="28"/>
          <w:szCs w:val="28"/>
          <w:vertAlign w:val="subscript"/>
        </w:rPr>
        <w:t>R</w:t>
      </w:r>
      <w:r>
        <w:rPr>
          <w:rFonts w:ascii="Times New Roman" w:eastAsia="宋体"/>
          <w:snapToGrid w:val="0"/>
          <w:color w:val="000000"/>
          <w:kern w:val="0"/>
          <w:sz w:val="28"/>
          <w:szCs w:val="28"/>
        </w:rPr>
        <w:t>=0.034m+22.23</w:t>
      </w:r>
    </w:p>
    <w:p w14:paraId="51D833C7" w14:textId="77777777" w:rsidR="00966110" w:rsidRDefault="00000000">
      <w:pPr>
        <w:pStyle w:val="af2"/>
        <w:ind w:firstLine="560"/>
        <w:rPr>
          <w:rFonts w:ascii="Times New Roman" w:eastAsia="宋体"/>
          <w:snapToGrid w:val="0"/>
          <w:color w:val="000000"/>
          <w:kern w:val="0"/>
          <w:sz w:val="28"/>
          <w:szCs w:val="28"/>
        </w:rPr>
      </w:pPr>
      <w:r>
        <w:rPr>
          <w:rFonts w:ascii="Times New Roman" w:eastAsia="宋体"/>
          <w:snapToGrid w:val="0"/>
          <w:color w:val="000000"/>
          <w:kern w:val="0"/>
          <w:sz w:val="28"/>
          <w:szCs w:val="28"/>
        </w:rPr>
        <w:t>实验室内</w:t>
      </w:r>
      <w:r>
        <w:rPr>
          <w:rFonts w:ascii="Times New Roman" w:eastAsia="宋体"/>
          <w:snapToGrid w:val="0"/>
          <w:color w:val="000000"/>
          <w:kern w:val="0"/>
          <w:sz w:val="28"/>
          <w:szCs w:val="28"/>
        </w:rPr>
        <w:t>RSD</w:t>
      </w:r>
      <w:r>
        <w:rPr>
          <w:rFonts w:ascii="Times New Roman" w:eastAsia="宋体"/>
          <w:snapToGrid w:val="0"/>
          <w:color w:val="000000"/>
          <w:kern w:val="0"/>
          <w:sz w:val="28"/>
          <w:szCs w:val="28"/>
        </w:rPr>
        <w:t>（</w:t>
      </w:r>
      <w:r>
        <w:rPr>
          <w:rFonts w:ascii="Times New Roman" w:eastAsia="宋体"/>
          <w:snapToGrid w:val="0"/>
          <w:color w:val="000000"/>
          <w:kern w:val="0"/>
          <w:sz w:val="28"/>
          <w:szCs w:val="28"/>
        </w:rPr>
        <w:t>%</w:t>
      </w:r>
      <w:r>
        <w:rPr>
          <w:rFonts w:ascii="Times New Roman" w:eastAsia="宋体"/>
          <w:snapToGrid w:val="0"/>
          <w:color w:val="000000"/>
          <w:kern w:val="0"/>
          <w:sz w:val="28"/>
          <w:szCs w:val="28"/>
        </w:rPr>
        <w:t>）范围在</w:t>
      </w:r>
      <w:r>
        <w:rPr>
          <w:rFonts w:ascii="Times New Roman" w:eastAsia="宋体"/>
          <w:snapToGrid w:val="0"/>
          <w:color w:val="000000"/>
          <w:kern w:val="0"/>
          <w:sz w:val="28"/>
          <w:szCs w:val="28"/>
        </w:rPr>
        <w:t>3.6~</w:t>
      </w:r>
      <w:r>
        <w:rPr>
          <w:rFonts w:ascii="Times New Roman" w:eastAsia="宋体" w:hint="eastAsia"/>
          <w:snapToGrid w:val="0"/>
          <w:color w:val="000000"/>
          <w:kern w:val="0"/>
          <w:sz w:val="28"/>
          <w:szCs w:val="28"/>
        </w:rPr>
        <w:t>11.4</w:t>
      </w:r>
      <w:r>
        <w:rPr>
          <w:rFonts w:ascii="Times New Roman" w:eastAsia="宋体"/>
          <w:snapToGrid w:val="0"/>
          <w:color w:val="000000"/>
          <w:kern w:val="0"/>
          <w:sz w:val="28"/>
          <w:szCs w:val="28"/>
        </w:rPr>
        <w:t>。</w:t>
      </w:r>
    </w:p>
    <w:p w14:paraId="6C0A208B" w14:textId="77777777" w:rsidR="00966110" w:rsidRDefault="00000000">
      <w:pPr>
        <w:pStyle w:val="af2"/>
        <w:ind w:firstLine="560"/>
        <w:rPr>
          <w:rFonts w:ascii="Times New Roman" w:eastAsia="宋体"/>
          <w:snapToGrid w:val="0"/>
          <w:color w:val="000000"/>
          <w:kern w:val="0"/>
          <w:sz w:val="28"/>
          <w:szCs w:val="28"/>
        </w:rPr>
      </w:pPr>
      <w:r>
        <w:rPr>
          <w:rFonts w:ascii="Times New Roman" w:eastAsia="宋体"/>
          <w:snapToGrid w:val="0"/>
          <w:color w:val="000000"/>
          <w:kern w:val="0"/>
          <w:sz w:val="28"/>
          <w:szCs w:val="28"/>
        </w:rPr>
        <w:t>实验室间</w:t>
      </w:r>
      <w:r>
        <w:rPr>
          <w:rFonts w:ascii="Times New Roman" w:eastAsia="宋体"/>
          <w:snapToGrid w:val="0"/>
          <w:color w:val="000000"/>
          <w:kern w:val="0"/>
          <w:sz w:val="28"/>
          <w:szCs w:val="28"/>
        </w:rPr>
        <w:t>RSD</w:t>
      </w:r>
      <w:r>
        <w:rPr>
          <w:rFonts w:ascii="Times New Roman" w:eastAsia="宋体"/>
          <w:snapToGrid w:val="0"/>
          <w:color w:val="000000"/>
          <w:kern w:val="0"/>
          <w:sz w:val="28"/>
          <w:szCs w:val="28"/>
        </w:rPr>
        <w:t>（</w:t>
      </w:r>
      <w:r>
        <w:rPr>
          <w:rFonts w:ascii="Times New Roman" w:eastAsia="宋体"/>
          <w:snapToGrid w:val="0"/>
          <w:color w:val="000000"/>
          <w:kern w:val="0"/>
          <w:sz w:val="28"/>
          <w:szCs w:val="28"/>
        </w:rPr>
        <w:t>%</w:t>
      </w:r>
      <w:r>
        <w:rPr>
          <w:rFonts w:ascii="Times New Roman" w:eastAsia="宋体"/>
          <w:snapToGrid w:val="0"/>
          <w:color w:val="000000"/>
          <w:kern w:val="0"/>
          <w:sz w:val="28"/>
          <w:szCs w:val="28"/>
        </w:rPr>
        <w:t>）范围在</w:t>
      </w:r>
      <w:r>
        <w:rPr>
          <w:rFonts w:ascii="Times New Roman" w:eastAsia="宋体"/>
          <w:snapToGrid w:val="0"/>
          <w:color w:val="000000"/>
          <w:kern w:val="0"/>
          <w:sz w:val="28"/>
          <w:szCs w:val="28"/>
        </w:rPr>
        <w:t>5.5~</w:t>
      </w:r>
      <w:r>
        <w:rPr>
          <w:rFonts w:ascii="Times New Roman" w:eastAsia="宋体" w:hint="eastAsia"/>
          <w:snapToGrid w:val="0"/>
          <w:color w:val="000000"/>
          <w:kern w:val="0"/>
          <w:sz w:val="28"/>
          <w:szCs w:val="28"/>
        </w:rPr>
        <w:t>21.9</w:t>
      </w:r>
      <w:r>
        <w:rPr>
          <w:rFonts w:ascii="Times New Roman" w:eastAsia="宋体"/>
          <w:snapToGrid w:val="0"/>
          <w:color w:val="000000"/>
          <w:kern w:val="0"/>
          <w:sz w:val="28"/>
          <w:szCs w:val="28"/>
        </w:rPr>
        <w:t>。</w:t>
      </w:r>
    </w:p>
    <w:p w14:paraId="3B146173" w14:textId="77777777" w:rsidR="00966110" w:rsidRDefault="00966110">
      <w:pPr>
        <w:pStyle w:val="af2"/>
        <w:ind w:firstLine="560"/>
        <w:rPr>
          <w:rFonts w:ascii="宋体" w:eastAsia="宋体" w:hAnsi="宋体" w:hint="eastAsia"/>
          <w:snapToGrid w:val="0"/>
          <w:color w:val="000000"/>
          <w:kern w:val="0"/>
          <w:sz w:val="28"/>
          <w:szCs w:val="28"/>
        </w:rPr>
      </w:pPr>
    </w:p>
    <w:p w14:paraId="7CDC2012" w14:textId="77777777" w:rsidR="00966110" w:rsidRDefault="00966110">
      <w:pPr>
        <w:pStyle w:val="af2"/>
        <w:ind w:firstLine="560"/>
        <w:rPr>
          <w:rFonts w:ascii="宋体" w:eastAsia="宋体" w:hAnsi="宋体" w:hint="eastAsia"/>
          <w:snapToGrid w:val="0"/>
          <w:color w:val="000000"/>
          <w:kern w:val="0"/>
          <w:sz w:val="28"/>
          <w:szCs w:val="28"/>
        </w:rPr>
        <w:sectPr w:rsidR="00966110">
          <w:pgSz w:w="11906" w:h="16838"/>
          <w:pgMar w:top="1440" w:right="1800" w:bottom="1440" w:left="1800" w:header="851" w:footer="992" w:gutter="0"/>
          <w:cols w:space="425"/>
          <w:docGrid w:type="lines" w:linePitch="312"/>
        </w:sectPr>
      </w:pPr>
    </w:p>
    <w:p w14:paraId="5A72906F" w14:textId="77777777" w:rsidR="00966110" w:rsidRDefault="00000000">
      <w:pPr>
        <w:pStyle w:val="af"/>
        <w:keepNext/>
        <w:jc w:val="center"/>
        <w:rPr>
          <w:rFonts w:hint="eastAsia"/>
        </w:rPr>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rFonts w:hint="eastAsia"/>
        </w:rPr>
        <w:t>10</w:t>
      </w:r>
      <w:r>
        <w:fldChar w:fldCharType="end"/>
      </w:r>
      <w:r>
        <w:rPr>
          <w:rFonts w:hint="eastAsia"/>
        </w:rPr>
        <w:t xml:space="preserve"> </w:t>
      </w:r>
      <w:r>
        <w:rPr>
          <w:rFonts w:hint="eastAsia"/>
        </w:rPr>
        <w:t>花色苷含量的重复性方差、实验室间方差、再现性方差和相对标准偏差的计算值</w:t>
      </w:r>
    </w:p>
    <w:tbl>
      <w:tblPr>
        <w:tblStyle w:val="61"/>
        <w:tblW w:w="4862" w:type="pct"/>
        <w:tblLayout w:type="fixed"/>
        <w:tblLook w:val="04A0" w:firstRow="1" w:lastRow="0" w:firstColumn="1" w:lastColumn="0" w:noHBand="0" w:noVBand="1"/>
      </w:tblPr>
      <w:tblGrid>
        <w:gridCol w:w="1902"/>
        <w:gridCol w:w="1294"/>
        <w:gridCol w:w="1297"/>
        <w:gridCol w:w="1298"/>
        <w:gridCol w:w="1298"/>
        <w:gridCol w:w="1298"/>
        <w:gridCol w:w="1298"/>
        <w:gridCol w:w="1298"/>
        <w:gridCol w:w="1298"/>
        <w:gridCol w:w="1292"/>
      </w:tblGrid>
      <w:tr w:rsidR="00966110" w14:paraId="4A44A1FE" w14:textId="77777777" w:rsidTr="00966110">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701" w:type="pct"/>
            <w:tcBorders>
              <w:top w:val="single" w:sz="12" w:space="0" w:color="auto"/>
            </w:tcBorders>
            <w:shd w:val="clear" w:color="auto" w:fill="auto"/>
            <w:noWrap/>
          </w:tcPr>
          <w:p w14:paraId="7071FF87" w14:textId="77777777" w:rsidR="00966110" w:rsidRDefault="00000000">
            <w:pPr>
              <w:widowControl/>
              <w:jc w:val="center"/>
              <w:rPr>
                <w:rFonts w:cs="Times New Roman"/>
                <w:kern w:val="0"/>
                <w:sz w:val="18"/>
                <w:szCs w:val="18"/>
              </w:rPr>
            </w:pPr>
            <w:r>
              <w:rPr>
                <w:rFonts w:cs="Times New Roman"/>
                <w:b w:val="0"/>
                <w:bCs w:val="0"/>
                <w:kern w:val="0"/>
                <w:sz w:val="18"/>
                <w:szCs w:val="18"/>
              </w:rPr>
              <w:t>参数</w:t>
            </w:r>
          </w:p>
        </w:tc>
        <w:tc>
          <w:tcPr>
            <w:tcW w:w="477" w:type="pct"/>
            <w:tcBorders>
              <w:top w:val="single" w:sz="12" w:space="0" w:color="auto"/>
            </w:tcBorders>
            <w:shd w:val="clear" w:color="auto" w:fill="auto"/>
            <w:noWrap/>
          </w:tcPr>
          <w:p w14:paraId="6064D660"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b w:val="0"/>
                <w:bCs w:val="0"/>
                <w:color w:val="000000"/>
                <w:kern w:val="0"/>
                <w:sz w:val="18"/>
                <w:szCs w:val="18"/>
              </w:rPr>
              <w:t>1</w:t>
            </w:r>
          </w:p>
        </w:tc>
        <w:tc>
          <w:tcPr>
            <w:tcW w:w="478" w:type="pct"/>
            <w:tcBorders>
              <w:top w:val="single" w:sz="12" w:space="0" w:color="auto"/>
            </w:tcBorders>
            <w:shd w:val="clear" w:color="auto" w:fill="auto"/>
          </w:tcPr>
          <w:p w14:paraId="1781164A"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b w:val="0"/>
                <w:bCs w:val="0"/>
                <w:color w:val="000000"/>
                <w:kern w:val="0"/>
                <w:sz w:val="18"/>
                <w:szCs w:val="18"/>
              </w:rPr>
              <w:t>2</w:t>
            </w:r>
          </w:p>
        </w:tc>
        <w:tc>
          <w:tcPr>
            <w:tcW w:w="478" w:type="pct"/>
            <w:tcBorders>
              <w:top w:val="single" w:sz="12" w:space="0" w:color="auto"/>
            </w:tcBorders>
            <w:shd w:val="clear" w:color="auto" w:fill="auto"/>
          </w:tcPr>
          <w:p w14:paraId="4E40E08F"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b w:val="0"/>
                <w:bCs w:val="0"/>
                <w:color w:val="000000"/>
                <w:kern w:val="0"/>
                <w:sz w:val="18"/>
                <w:szCs w:val="18"/>
              </w:rPr>
              <w:t>3</w:t>
            </w:r>
          </w:p>
        </w:tc>
        <w:tc>
          <w:tcPr>
            <w:tcW w:w="478" w:type="pct"/>
            <w:tcBorders>
              <w:top w:val="single" w:sz="12" w:space="0" w:color="auto"/>
            </w:tcBorders>
            <w:shd w:val="clear" w:color="auto" w:fill="auto"/>
          </w:tcPr>
          <w:p w14:paraId="061963CC"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hint="eastAsia"/>
                <w:b w:val="0"/>
                <w:bCs w:val="0"/>
                <w:color w:val="000000"/>
                <w:kern w:val="0"/>
                <w:sz w:val="18"/>
                <w:szCs w:val="18"/>
              </w:rPr>
              <w:t>4</w:t>
            </w:r>
          </w:p>
        </w:tc>
        <w:tc>
          <w:tcPr>
            <w:tcW w:w="478" w:type="pct"/>
            <w:tcBorders>
              <w:top w:val="single" w:sz="12" w:space="0" w:color="auto"/>
            </w:tcBorders>
            <w:shd w:val="clear" w:color="auto" w:fill="auto"/>
          </w:tcPr>
          <w:p w14:paraId="171636E5"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hint="eastAsia"/>
                <w:b w:val="0"/>
                <w:bCs w:val="0"/>
                <w:color w:val="000000"/>
                <w:kern w:val="0"/>
                <w:sz w:val="18"/>
                <w:szCs w:val="18"/>
              </w:rPr>
              <w:t>5</w:t>
            </w:r>
          </w:p>
        </w:tc>
        <w:tc>
          <w:tcPr>
            <w:tcW w:w="478" w:type="pct"/>
            <w:tcBorders>
              <w:top w:val="single" w:sz="12" w:space="0" w:color="auto"/>
            </w:tcBorders>
            <w:shd w:val="clear" w:color="auto" w:fill="auto"/>
          </w:tcPr>
          <w:p w14:paraId="7CB4E65C"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hint="eastAsia"/>
                <w:b w:val="0"/>
                <w:bCs w:val="0"/>
                <w:color w:val="000000"/>
                <w:kern w:val="0"/>
                <w:sz w:val="18"/>
                <w:szCs w:val="18"/>
              </w:rPr>
              <w:t>6</w:t>
            </w:r>
          </w:p>
        </w:tc>
        <w:tc>
          <w:tcPr>
            <w:tcW w:w="478" w:type="pct"/>
            <w:tcBorders>
              <w:top w:val="single" w:sz="12" w:space="0" w:color="auto"/>
            </w:tcBorders>
            <w:shd w:val="clear" w:color="auto" w:fill="auto"/>
          </w:tcPr>
          <w:p w14:paraId="156F9372"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hint="eastAsia"/>
                <w:b w:val="0"/>
                <w:bCs w:val="0"/>
                <w:color w:val="000000"/>
                <w:kern w:val="0"/>
                <w:sz w:val="18"/>
                <w:szCs w:val="18"/>
              </w:rPr>
              <w:t>7</w:t>
            </w:r>
          </w:p>
        </w:tc>
        <w:tc>
          <w:tcPr>
            <w:tcW w:w="478" w:type="pct"/>
            <w:tcBorders>
              <w:top w:val="single" w:sz="12" w:space="0" w:color="auto"/>
            </w:tcBorders>
            <w:shd w:val="clear" w:color="auto" w:fill="auto"/>
          </w:tcPr>
          <w:p w14:paraId="1D730216"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hint="eastAsia"/>
                <w:b w:val="0"/>
                <w:bCs w:val="0"/>
                <w:color w:val="000000"/>
                <w:kern w:val="0"/>
                <w:sz w:val="18"/>
                <w:szCs w:val="18"/>
              </w:rPr>
              <w:t>8</w:t>
            </w:r>
          </w:p>
        </w:tc>
        <w:tc>
          <w:tcPr>
            <w:tcW w:w="478" w:type="pct"/>
            <w:tcBorders>
              <w:top w:val="single" w:sz="12" w:space="0" w:color="auto"/>
            </w:tcBorders>
            <w:shd w:val="clear" w:color="auto" w:fill="auto"/>
          </w:tcPr>
          <w:p w14:paraId="496096AA" w14:textId="77777777" w:rsidR="00966110" w:rsidRDefault="00000000">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 w:val="18"/>
                <w:szCs w:val="18"/>
              </w:rPr>
            </w:pPr>
            <w:r>
              <w:rPr>
                <w:rFonts w:cs="Times New Roman"/>
                <w:b w:val="0"/>
                <w:bCs w:val="0"/>
                <w:color w:val="000000"/>
                <w:kern w:val="0"/>
                <w:sz w:val="18"/>
                <w:szCs w:val="18"/>
              </w:rPr>
              <w:t>水平</w:t>
            </w:r>
            <w:r>
              <w:rPr>
                <w:rFonts w:cs="Times New Roman" w:hint="eastAsia"/>
                <w:b w:val="0"/>
                <w:bCs w:val="0"/>
                <w:color w:val="000000"/>
                <w:kern w:val="0"/>
                <w:sz w:val="18"/>
                <w:szCs w:val="18"/>
              </w:rPr>
              <w:t>9</w:t>
            </w:r>
          </w:p>
        </w:tc>
      </w:tr>
      <w:tr w:rsidR="00966110" w14:paraId="73A445C9" w14:textId="77777777" w:rsidTr="00966110">
        <w:trPr>
          <w:trHeight w:val="345"/>
        </w:trPr>
        <w:tc>
          <w:tcPr>
            <w:cnfStyle w:val="001000000000" w:firstRow="0" w:lastRow="0" w:firstColumn="1" w:lastColumn="0" w:oddVBand="0" w:evenVBand="0" w:oddHBand="0" w:evenHBand="0" w:firstRowFirstColumn="0" w:firstRowLastColumn="0" w:lastRowFirstColumn="0" w:lastRowLastColumn="0"/>
            <w:tcW w:w="701" w:type="pct"/>
            <w:shd w:val="clear" w:color="auto" w:fill="auto"/>
            <w:noWrap/>
          </w:tcPr>
          <w:p w14:paraId="46076CF5" w14:textId="77777777" w:rsidR="00966110" w:rsidRDefault="00000000">
            <w:pPr>
              <w:widowControl/>
              <w:jc w:val="center"/>
              <w:rPr>
                <w:rFonts w:cs="Times New Roman"/>
                <w:kern w:val="0"/>
                <w:sz w:val="18"/>
                <w:szCs w:val="18"/>
              </w:rPr>
            </w:pPr>
            <m:oMathPara>
              <m:oMath>
                <m:sSubSup>
                  <m:sSubSupPr>
                    <m:ctrlPr>
                      <w:rPr>
                        <w:rFonts w:ascii="Cambria Math" w:hAnsi="Cambria Math" w:cs="Times New Roman"/>
                        <w:b w:val="0"/>
                        <w:bCs w:val="0"/>
                        <w:i/>
                        <w:snapToGrid w:val="0"/>
                        <w:color w:val="000000"/>
                        <w:kern w:val="0"/>
                        <w:sz w:val="18"/>
                        <w:szCs w:val="18"/>
                      </w:rPr>
                    </m:ctrlPr>
                  </m:sSubSupPr>
                  <m:e>
                    <m:r>
                      <m:rPr>
                        <m:sty m:val="bi"/>
                      </m:rPr>
                      <w:rPr>
                        <w:rFonts w:ascii="Cambria Math" w:hAnsi="Cambria Math" w:cs="Times New Roman"/>
                        <w:snapToGrid w:val="0"/>
                        <w:color w:val="000000"/>
                        <w:kern w:val="0"/>
                        <w:sz w:val="18"/>
                        <w:szCs w:val="18"/>
                      </w:rPr>
                      <m:t>S</m:t>
                    </m:r>
                  </m:e>
                  <m:sub>
                    <m:r>
                      <m:rPr>
                        <m:sty m:val="bi"/>
                      </m:rPr>
                      <w:rPr>
                        <w:rFonts w:ascii="Cambria Math" w:hAnsi="Cambria Math" w:cs="Times New Roman"/>
                        <w:snapToGrid w:val="0"/>
                        <w:color w:val="000000"/>
                        <w:kern w:val="0"/>
                        <w:sz w:val="18"/>
                        <w:szCs w:val="18"/>
                      </w:rPr>
                      <m:t>r</m:t>
                    </m:r>
                  </m:sub>
                  <m:sup>
                    <m:r>
                      <m:rPr>
                        <m:sty m:val="bi"/>
                      </m:rPr>
                      <w:rPr>
                        <w:rFonts w:ascii="Cambria Math" w:hAnsi="Cambria Math" w:cs="Times New Roman"/>
                        <w:snapToGrid w:val="0"/>
                        <w:color w:val="000000"/>
                        <w:kern w:val="0"/>
                        <w:sz w:val="18"/>
                        <w:szCs w:val="18"/>
                      </w:rPr>
                      <m:t>2</m:t>
                    </m:r>
                  </m:sup>
                </m:sSubSup>
              </m:oMath>
            </m:oMathPara>
          </w:p>
        </w:tc>
        <w:tc>
          <w:tcPr>
            <w:tcW w:w="477" w:type="pct"/>
            <w:shd w:val="clear" w:color="auto" w:fill="auto"/>
            <w:noWrap/>
          </w:tcPr>
          <w:p w14:paraId="25EBCB1F"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kern w:val="0"/>
                <w:sz w:val="18"/>
                <w:szCs w:val="18"/>
              </w:rPr>
            </w:pPr>
            <w:r>
              <w:rPr>
                <w:rFonts w:eastAsia="等线" w:cs="Times New Roman"/>
                <w:color w:val="000000"/>
                <w:sz w:val="18"/>
                <w:szCs w:val="18"/>
              </w:rPr>
              <w:t>4735.236904</w:t>
            </w:r>
          </w:p>
        </w:tc>
        <w:tc>
          <w:tcPr>
            <w:tcW w:w="478" w:type="pct"/>
            <w:shd w:val="clear" w:color="auto" w:fill="auto"/>
            <w:noWrap/>
          </w:tcPr>
          <w:p w14:paraId="61DC2F1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46544.98052</w:t>
            </w:r>
          </w:p>
        </w:tc>
        <w:tc>
          <w:tcPr>
            <w:tcW w:w="478" w:type="pct"/>
            <w:shd w:val="clear" w:color="auto" w:fill="auto"/>
            <w:noWrap/>
          </w:tcPr>
          <w:p w14:paraId="570856F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4180.232247</w:t>
            </w:r>
          </w:p>
        </w:tc>
        <w:tc>
          <w:tcPr>
            <w:tcW w:w="478" w:type="pct"/>
            <w:shd w:val="clear" w:color="auto" w:fill="auto"/>
            <w:noWrap/>
          </w:tcPr>
          <w:p w14:paraId="23CE198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61.83127275</w:t>
            </w:r>
          </w:p>
        </w:tc>
        <w:tc>
          <w:tcPr>
            <w:tcW w:w="478" w:type="pct"/>
            <w:shd w:val="clear" w:color="auto" w:fill="auto"/>
          </w:tcPr>
          <w:p w14:paraId="34B7362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1010.653</w:t>
            </w:r>
          </w:p>
        </w:tc>
        <w:tc>
          <w:tcPr>
            <w:tcW w:w="478" w:type="pct"/>
            <w:shd w:val="clear" w:color="auto" w:fill="auto"/>
          </w:tcPr>
          <w:p w14:paraId="00F0D6D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1968.055</w:t>
            </w:r>
          </w:p>
        </w:tc>
        <w:tc>
          <w:tcPr>
            <w:tcW w:w="478" w:type="pct"/>
            <w:shd w:val="clear" w:color="auto" w:fill="auto"/>
          </w:tcPr>
          <w:p w14:paraId="4287275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1372.891</w:t>
            </w:r>
          </w:p>
        </w:tc>
        <w:tc>
          <w:tcPr>
            <w:tcW w:w="478" w:type="pct"/>
            <w:shd w:val="clear" w:color="auto" w:fill="auto"/>
          </w:tcPr>
          <w:p w14:paraId="5A47BBE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76.5952065</w:t>
            </w:r>
          </w:p>
        </w:tc>
        <w:tc>
          <w:tcPr>
            <w:tcW w:w="478" w:type="pct"/>
            <w:shd w:val="clear" w:color="auto" w:fill="auto"/>
          </w:tcPr>
          <w:p w14:paraId="7E3D890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784.2435423</w:t>
            </w:r>
          </w:p>
        </w:tc>
      </w:tr>
      <w:tr w:rsidR="00966110" w14:paraId="0F04F68F" w14:textId="77777777" w:rsidTr="00966110">
        <w:trPr>
          <w:trHeight w:val="345"/>
        </w:trPr>
        <w:tc>
          <w:tcPr>
            <w:cnfStyle w:val="001000000000" w:firstRow="0" w:lastRow="0" w:firstColumn="1" w:lastColumn="0" w:oddVBand="0" w:evenVBand="0" w:oddHBand="0" w:evenHBand="0" w:firstRowFirstColumn="0" w:firstRowLastColumn="0" w:lastRowFirstColumn="0" w:lastRowLastColumn="0"/>
            <w:tcW w:w="701" w:type="pct"/>
            <w:shd w:val="clear" w:color="auto" w:fill="auto"/>
            <w:noWrap/>
          </w:tcPr>
          <w:p w14:paraId="001619E6" w14:textId="77777777" w:rsidR="00966110" w:rsidRDefault="00000000">
            <w:pPr>
              <w:widowControl/>
              <w:jc w:val="center"/>
              <w:rPr>
                <w:rFonts w:cs="Times New Roman"/>
                <w:kern w:val="0"/>
                <w:sz w:val="18"/>
                <w:szCs w:val="18"/>
              </w:rPr>
            </w:pPr>
            <m:oMathPara>
              <m:oMath>
                <m:sSubSup>
                  <m:sSubSupPr>
                    <m:ctrlPr>
                      <w:rPr>
                        <w:rFonts w:ascii="Cambria Math" w:hAnsi="Cambria Math" w:cs="Times New Roman"/>
                        <w:b w:val="0"/>
                        <w:bCs w:val="0"/>
                        <w:i/>
                        <w:snapToGrid w:val="0"/>
                        <w:color w:val="000000"/>
                        <w:kern w:val="0"/>
                        <w:sz w:val="18"/>
                        <w:szCs w:val="18"/>
                      </w:rPr>
                    </m:ctrlPr>
                  </m:sSubSupPr>
                  <m:e>
                    <m:r>
                      <m:rPr>
                        <m:sty m:val="bi"/>
                      </m:rPr>
                      <w:rPr>
                        <w:rFonts w:ascii="Cambria Math" w:hAnsi="Cambria Math" w:cs="Times New Roman"/>
                        <w:snapToGrid w:val="0"/>
                        <w:color w:val="000000"/>
                        <w:kern w:val="0"/>
                        <w:sz w:val="18"/>
                        <w:szCs w:val="18"/>
                      </w:rPr>
                      <m:t>S</m:t>
                    </m:r>
                  </m:e>
                  <m:sub>
                    <m:r>
                      <m:rPr>
                        <m:sty m:val="bi"/>
                      </m:rPr>
                      <w:rPr>
                        <w:rFonts w:ascii="Cambria Math" w:hAnsi="Cambria Math" w:cs="Times New Roman"/>
                        <w:snapToGrid w:val="0"/>
                        <w:color w:val="000000"/>
                        <w:kern w:val="0"/>
                        <w:sz w:val="18"/>
                        <w:szCs w:val="18"/>
                      </w:rPr>
                      <m:t>L</m:t>
                    </m:r>
                  </m:sub>
                  <m:sup>
                    <m:r>
                      <m:rPr>
                        <m:sty m:val="bi"/>
                      </m:rPr>
                      <w:rPr>
                        <w:rFonts w:ascii="Cambria Math" w:hAnsi="Cambria Math" w:cs="Times New Roman"/>
                        <w:snapToGrid w:val="0"/>
                        <w:color w:val="000000"/>
                        <w:kern w:val="0"/>
                        <w:sz w:val="18"/>
                        <w:szCs w:val="18"/>
                      </w:rPr>
                      <m:t>2</m:t>
                    </m:r>
                  </m:sup>
                </m:sSubSup>
              </m:oMath>
            </m:oMathPara>
          </w:p>
        </w:tc>
        <w:tc>
          <w:tcPr>
            <w:tcW w:w="477" w:type="pct"/>
            <w:shd w:val="clear" w:color="auto" w:fill="auto"/>
            <w:noWrap/>
          </w:tcPr>
          <w:p w14:paraId="6AEC32FE"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kern w:val="0"/>
                <w:sz w:val="18"/>
                <w:szCs w:val="18"/>
              </w:rPr>
            </w:pPr>
            <w:r>
              <w:rPr>
                <w:rFonts w:eastAsia="等线" w:cs="Times New Roman"/>
                <w:color w:val="000000"/>
                <w:sz w:val="18"/>
                <w:szCs w:val="18"/>
              </w:rPr>
              <w:t>9961.059966</w:t>
            </w:r>
          </w:p>
        </w:tc>
        <w:tc>
          <w:tcPr>
            <w:tcW w:w="478" w:type="pct"/>
            <w:shd w:val="clear" w:color="auto" w:fill="auto"/>
            <w:noWrap/>
          </w:tcPr>
          <w:p w14:paraId="026D1B1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162639.672</w:t>
            </w:r>
          </w:p>
        </w:tc>
        <w:tc>
          <w:tcPr>
            <w:tcW w:w="478" w:type="pct"/>
            <w:shd w:val="clear" w:color="auto" w:fill="auto"/>
            <w:noWrap/>
          </w:tcPr>
          <w:p w14:paraId="2EB4CFF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11840.36331</w:t>
            </w:r>
          </w:p>
        </w:tc>
        <w:tc>
          <w:tcPr>
            <w:tcW w:w="478" w:type="pct"/>
            <w:shd w:val="clear" w:color="auto" w:fill="auto"/>
            <w:noWrap/>
          </w:tcPr>
          <w:p w14:paraId="7F419DE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48.023926</w:t>
            </w:r>
          </w:p>
        </w:tc>
        <w:tc>
          <w:tcPr>
            <w:tcW w:w="478" w:type="pct"/>
            <w:shd w:val="clear" w:color="auto" w:fill="auto"/>
          </w:tcPr>
          <w:p w14:paraId="1353C04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776.1151</w:t>
            </w:r>
          </w:p>
        </w:tc>
        <w:tc>
          <w:tcPr>
            <w:tcW w:w="478" w:type="pct"/>
            <w:shd w:val="clear" w:color="auto" w:fill="auto"/>
          </w:tcPr>
          <w:p w14:paraId="598F34C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33735.25</w:t>
            </w:r>
          </w:p>
        </w:tc>
        <w:tc>
          <w:tcPr>
            <w:tcW w:w="478" w:type="pct"/>
            <w:shd w:val="clear" w:color="auto" w:fill="auto"/>
          </w:tcPr>
          <w:p w14:paraId="7AA6E7B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12983.05</w:t>
            </w:r>
          </w:p>
        </w:tc>
        <w:tc>
          <w:tcPr>
            <w:tcW w:w="478" w:type="pct"/>
            <w:shd w:val="clear" w:color="auto" w:fill="auto"/>
          </w:tcPr>
          <w:p w14:paraId="4888C82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35.63999208</w:t>
            </w:r>
          </w:p>
        </w:tc>
        <w:tc>
          <w:tcPr>
            <w:tcW w:w="478" w:type="pct"/>
            <w:shd w:val="clear" w:color="auto" w:fill="auto"/>
          </w:tcPr>
          <w:p w14:paraId="38FFB0C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778.2797756</w:t>
            </w:r>
          </w:p>
        </w:tc>
      </w:tr>
      <w:tr w:rsidR="00966110" w14:paraId="5E9F9C59" w14:textId="77777777" w:rsidTr="00966110">
        <w:trPr>
          <w:trHeight w:val="345"/>
        </w:trPr>
        <w:tc>
          <w:tcPr>
            <w:cnfStyle w:val="001000000000" w:firstRow="0" w:lastRow="0" w:firstColumn="1" w:lastColumn="0" w:oddVBand="0" w:evenVBand="0" w:oddHBand="0" w:evenHBand="0" w:firstRowFirstColumn="0" w:firstRowLastColumn="0" w:lastRowFirstColumn="0" w:lastRowLastColumn="0"/>
            <w:tcW w:w="701" w:type="pct"/>
            <w:shd w:val="clear" w:color="auto" w:fill="auto"/>
            <w:noWrap/>
          </w:tcPr>
          <w:p w14:paraId="4C738259" w14:textId="77777777" w:rsidR="00966110" w:rsidRDefault="00000000">
            <w:pPr>
              <w:widowControl/>
              <w:jc w:val="center"/>
              <w:rPr>
                <w:rFonts w:cs="Times New Roman"/>
                <w:kern w:val="0"/>
                <w:sz w:val="18"/>
                <w:szCs w:val="18"/>
              </w:rPr>
            </w:pPr>
            <m:oMathPara>
              <m:oMath>
                <m:sSubSup>
                  <m:sSubSupPr>
                    <m:ctrlPr>
                      <w:rPr>
                        <w:rFonts w:ascii="Cambria Math" w:hAnsi="Cambria Math" w:cs="Times New Roman"/>
                        <w:b w:val="0"/>
                        <w:bCs w:val="0"/>
                        <w:i/>
                        <w:snapToGrid w:val="0"/>
                        <w:color w:val="000000"/>
                        <w:kern w:val="0"/>
                        <w:sz w:val="18"/>
                        <w:szCs w:val="18"/>
                      </w:rPr>
                    </m:ctrlPr>
                  </m:sSubSupPr>
                  <m:e>
                    <m:r>
                      <m:rPr>
                        <m:sty m:val="bi"/>
                      </m:rPr>
                      <w:rPr>
                        <w:rFonts w:ascii="Cambria Math" w:hAnsi="Cambria Math" w:cs="Times New Roman"/>
                        <w:snapToGrid w:val="0"/>
                        <w:color w:val="000000"/>
                        <w:kern w:val="0"/>
                        <w:sz w:val="18"/>
                        <w:szCs w:val="18"/>
                      </w:rPr>
                      <m:t>S</m:t>
                    </m:r>
                  </m:e>
                  <m:sub>
                    <m:r>
                      <m:rPr>
                        <m:sty m:val="bi"/>
                      </m:rPr>
                      <w:rPr>
                        <w:rFonts w:ascii="Cambria Math" w:hAnsi="Cambria Math" w:cs="Times New Roman"/>
                        <w:snapToGrid w:val="0"/>
                        <w:color w:val="000000"/>
                        <w:kern w:val="0"/>
                        <w:sz w:val="18"/>
                        <w:szCs w:val="18"/>
                      </w:rPr>
                      <m:t>R</m:t>
                    </m:r>
                  </m:sub>
                  <m:sup>
                    <m:r>
                      <m:rPr>
                        <m:sty m:val="bi"/>
                      </m:rPr>
                      <w:rPr>
                        <w:rFonts w:ascii="Cambria Math" w:hAnsi="Cambria Math" w:cs="Times New Roman"/>
                        <w:snapToGrid w:val="0"/>
                        <w:color w:val="000000"/>
                        <w:kern w:val="0"/>
                        <w:sz w:val="18"/>
                        <w:szCs w:val="18"/>
                      </w:rPr>
                      <m:t>2</m:t>
                    </m:r>
                  </m:sup>
                </m:sSubSup>
              </m:oMath>
            </m:oMathPara>
          </w:p>
        </w:tc>
        <w:tc>
          <w:tcPr>
            <w:tcW w:w="477" w:type="pct"/>
            <w:shd w:val="clear" w:color="auto" w:fill="auto"/>
            <w:noWrap/>
          </w:tcPr>
          <w:p w14:paraId="065C653B"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kern w:val="0"/>
                <w:sz w:val="18"/>
                <w:szCs w:val="18"/>
              </w:rPr>
            </w:pPr>
            <w:r>
              <w:rPr>
                <w:rFonts w:eastAsia="等线" w:cs="Times New Roman"/>
                <w:color w:val="000000"/>
                <w:sz w:val="18"/>
                <w:szCs w:val="18"/>
              </w:rPr>
              <w:t>14696.29687</w:t>
            </w:r>
          </w:p>
        </w:tc>
        <w:tc>
          <w:tcPr>
            <w:tcW w:w="478" w:type="pct"/>
            <w:shd w:val="clear" w:color="auto" w:fill="auto"/>
            <w:noWrap/>
          </w:tcPr>
          <w:p w14:paraId="21A4343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209184.6525</w:t>
            </w:r>
          </w:p>
        </w:tc>
        <w:tc>
          <w:tcPr>
            <w:tcW w:w="478" w:type="pct"/>
            <w:shd w:val="clear" w:color="auto" w:fill="auto"/>
            <w:noWrap/>
          </w:tcPr>
          <w:p w14:paraId="337318A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16020.59555</w:t>
            </w:r>
          </w:p>
        </w:tc>
        <w:tc>
          <w:tcPr>
            <w:tcW w:w="478" w:type="pct"/>
            <w:shd w:val="clear" w:color="auto" w:fill="auto"/>
            <w:noWrap/>
          </w:tcPr>
          <w:p w14:paraId="46872A4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109.8551988</w:t>
            </w:r>
          </w:p>
        </w:tc>
        <w:tc>
          <w:tcPr>
            <w:tcW w:w="478" w:type="pct"/>
            <w:shd w:val="clear" w:color="auto" w:fill="auto"/>
          </w:tcPr>
          <w:p w14:paraId="4A6D4FE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1786.768</w:t>
            </w:r>
          </w:p>
        </w:tc>
        <w:tc>
          <w:tcPr>
            <w:tcW w:w="478" w:type="pct"/>
            <w:shd w:val="clear" w:color="auto" w:fill="auto"/>
          </w:tcPr>
          <w:p w14:paraId="0C67100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35703.3</w:t>
            </w:r>
          </w:p>
        </w:tc>
        <w:tc>
          <w:tcPr>
            <w:tcW w:w="478" w:type="pct"/>
            <w:shd w:val="clear" w:color="auto" w:fill="auto"/>
          </w:tcPr>
          <w:p w14:paraId="393A827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sz w:val="18"/>
                <w:szCs w:val="18"/>
              </w:rPr>
            </w:pPr>
            <w:r>
              <w:rPr>
                <w:rFonts w:eastAsia="等线" w:cs="Times New Roman"/>
                <w:color w:val="000000"/>
                <w:sz w:val="18"/>
                <w:szCs w:val="18"/>
              </w:rPr>
              <w:t>14355.94</w:t>
            </w:r>
          </w:p>
        </w:tc>
        <w:tc>
          <w:tcPr>
            <w:tcW w:w="478" w:type="pct"/>
            <w:shd w:val="clear" w:color="auto" w:fill="auto"/>
          </w:tcPr>
          <w:p w14:paraId="4FD1D75C"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112.2351986</w:t>
            </w:r>
          </w:p>
        </w:tc>
        <w:tc>
          <w:tcPr>
            <w:tcW w:w="478" w:type="pct"/>
            <w:shd w:val="clear" w:color="auto" w:fill="auto"/>
          </w:tcPr>
          <w:p w14:paraId="5111B81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1562.523318</w:t>
            </w:r>
          </w:p>
        </w:tc>
      </w:tr>
      <w:tr w:rsidR="00966110" w14:paraId="5DCB2DF0" w14:textId="77777777" w:rsidTr="00966110">
        <w:trPr>
          <w:trHeight w:val="345"/>
        </w:trPr>
        <w:tc>
          <w:tcPr>
            <w:cnfStyle w:val="001000000000" w:firstRow="0" w:lastRow="0" w:firstColumn="1" w:lastColumn="0" w:oddVBand="0" w:evenVBand="0" w:oddHBand="0" w:evenHBand="0" w:firstRowFirstColumn="0" w:firstRowLastColumn="0" w:lastRowFirstColumn="0" w:lastRowLastColumn="0"/>
            <w:tcW w:w="701" w:type="pct"/>
            <w:shd w:val="clear" w:color="auto" w:fill="auto"/>
            <w:noWrap/>
          </w:tcPr>
          <w:p w14:paraId="2C3DE218" w14:textId="77777777" w:rsidR="00966110" w:rsidRDefault="00000000">
            <w:pPr>
              <w:widowControl/>
              <w:jc w:val="center"/>
              <w:rPr>
                <w:rFonts w:cs="Times New Roman"/>
                <w:color w:val="000000"/>
                <w:kern w:val="0"/>
                <w:sz w:val="18"/>
                <w:szCs w:val="18"/>
              </w:rPr>
            </w:pPr>
            <m:oMathPara>
              <m:oMath>
                <m:sSubSup>
                  <m:sSubSupPr>
                    <m:ctrlPr>
                      <w:rPr>
                        <w:rFonts w:ascii="Cambria Math" w:hAnsi="Cambria Math" w:cs="Times New Roman"/>
                        <w:b w:val="0"/>
                        <w:bCs w:val="0"/>
                        <w:i/>
                        <w:snapToGrid w:val="0"/>
                        <w:color w:val="000000"/>
                        <w:kern w:val="0"/>
                        <w:sz w:val="18"/>
                        <w:szCs w:val="18"/>
                      </w:rPr>
                    </m:ctrlPr>
                  </m:sSubSupPr>
                  <m:e>
                    <m:r>
                      <m:rPr>
                        <m:sty m:val="bi"/>
                      </m:rPr>
                      <w:rPr>
                        <w:rFonts w:ascii="Cambria Math" w:hAnsi="Cambria Math" w:cs="Times New Roman"/>
                        <w:snapToGrid w:val="0"/>
                        <w:color w:val="000000"/>
                        <w:kern w:val="0"/>
                        <w:sz w:val="18"/>
                        <w:szCs w:val="18"/>
                      </w:rPr>
                      <m:t>S</m:t>
                    </m:r>
                  </m:e>
                  <m:sub>
                    <m:r>
                      <m:rPr>
                        <m:sty m:val="bi"/>
                      </m:rPr>
                      <w:rPr>
                        <w:rFonts w:ascii="Cambria Math" w:hAnsi="Cambria Math" w:cs="Times New Roman"/>
                        <w:snapToGrid w:val="0"/>
                        <w:color w:val="000000"/>
                        <w:kern w:val="0"/>
                        <w:sz w:val="18"/>
                        <w:szCs w:val="18"/>
                      </w:rPr>
                      <m:t>r</m:t>
                    </m:r>
                  </m:sub>
                  <m:sup/>
                </m:sSubSup>
              </m:oMath>
            </m:oMathPara>
          </w:p>
        </w:tc>
        <w:tc>
          <w:tcPr>
            <w:tcW w:w="477" w:type="pct"/>
            <w:shd w:val="clear" w:color="auto" w:fill="auto"/>
            <w:noWrap/>
          </w:tcPr>
          <w:p w14:paraId="5D176B70"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18"/>
                <w:szCs w:val="18"/>
              </w:rPr>
            </w:pPr>
            <w:r>
              <w:rPr>
                <w:rFonts w:eastAsia="等线" w:cs="Times New Roman"/>
                <w:color w:val="000000"/>
                <w:sz w:val="18"/>
                <w:szCs w:val="18"/>
              </w:rPr>
              <w:t>68.81305766</w:t>
            </w:r>
          </w:p>
        </w:tc>
        <w:tc>
          <w:tcPr>
            <w:tcW w:w="478" w:type="pct"/>
            <w:shd w:val="clear" w:color="auto" w:fill="auto"/>
            <w:noWrap/>
          </w:tcPr>
          <w:p w14:paraId="668194C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215.7428574</w:t>
            </w:r>
          </w:p>
        </w:tc>
        <w:tc>
          <w:tcPr>
            <w:tcW w:w="478" w:type="pct"/>
            <w:shd w:val="clear" w:color="auto" w:fill="auto"/>
            <w:noWrap/>
          </w:tcPr>
          <w:p w14:paraId="1435A87B"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64.65471558</w:t>
            </w:r>
          </w:p>
        </w:tc>
        <w:tc>
          <w:tcPr>
            <w:tcW w:w="478" w:type="pct"/>
            <w:shd w:val="clear" w:color="auto" w:fill="auto"/>
            <w:noWrap/>
          </w:tcPr>
          <w:p w14:paraId="69C7BF5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7.863286384</w:t>
            </w:r>
          </w:p>
        </w:tc>
        <w:tc>
          <w:tcPr>
            <w:tcW w:w="478" w:type="pct"/>
            <w:shd w:val="clear" w:color="auto" w:fill="auto"/>
          </w:tcPr>
          <w:p w14:paraId="2F0494B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31.79077</w:t>
            </w:r>
          </w:p>
        </w:tc>
        <w:tc>
          <w:tcPr>
            <w:tcW w:w="478" w:type="pct"/>
            <w:shd w:val="clear" w:color="auto" w:fill="auto"/>
          </w:tcPr>
          <w:p w14:paraId="26FB225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44.36276</w:t>
            </w:r>
          </w:p>
        </w:tc>
        <w:tc>
          <w:tcPr>
            <w:tcW w:w="478" w:type="pct"/>
            <w:shd w:val="clear" w:color="auto" w:fill="auto"/>
          </w:tcPr>
          <w:p w14:paraId="241E91E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37.05254</w:t>
            </w:r>
          </w:p>
        </w:tc>
        <w:tc>
          <w:tcPr>
            <w:tcW w:w="478" w:type="pct"/>
            <w:shd w:val="clear" w:color="auto" w:fill="auto"/>
          </w:tcPr>
          <w:p w14:paraId="668D17DE"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8.751869</w:t>
            </w:r>
          </w:p>
        </w:tc>
        <w:tc>
          <w:tcPr>
            <w:tcW w:w="478" w:type="pct"/>
            <w:shd w:val="clear" w:color="auto" w:fill="auto"/>
          </w:tcPr>
          <w:p w14:paraId="617927C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28.00435</w:t>
            </w:r>
          </w:p>
        </w:tc>
      </w:tr>
      <w:tr w:rsidR="00966110" w14:paraId="33BD606B" w14:textId="77777777" w:rsidTr="00966110">
        <w:trPr>
          <w:trHeight w:val="345"/>
        </w:trPr>
        <w:tc>
          <w:tcPr>
            <w:cnfStyle w:val="001000000000" w:firstRow="0" w:lastRow="0" w:firstColumn="1" w:lastColumn="0" w:oddVBand="0" w:evenVBand="0" w:oddHBand="0" w:evenHBand="0" w:firstRowFirstColumn="0" w:firstRowLastColumn="0" w:lastRowFirstColumn="0" w:lastRowLastColumn="0"/>
            <w:tcW w:w="701" w:type="pct"/>
            <w:shd w:val="clear" w:color="auto" w:fill="auto"/>
            <w:noWrap/>
          </w:tcPr>
          <w:p w14:paraId="56AE4620" w14:textId="77777777" w:rsidR="00966110" w:rsidRDefault="00000000">
            <w:pPr>
              <w:widowControl/>
              <w:jc w:val="center"/>
              <w:rPr>
                <w:rFonts w:cs="Times New Roman"/>
                <w:color w:val="000000"/>
                <w:kern w:val="0"/>
                <w:sz w:val="18"/>
                <w:szCs w:val="18"/>
              </w:rPr>
            </w:pPr>
            <m:oMathPara>
              <m:oMath>
                <m:sSubSup>
                  <m:sSubSupPr>
                    <m:ctrlPr>
                      <w:rPr>
                        <w:rFonts w:ascii="Cambria Math" w:hAnsi="Cambria Math" w:cs="Times New Roman"/>
                        <w:b w:val="0"/>
                        <w:bCs w:val="0"/>
                        <w:i/>
                        <w:snapToGrid w:val="0"/>
                        <w:color w:val="000000"/>
                        <w:kern w:val="0"/>
                        <w:sz w:val="18"/>
                        <w:szCs w:val="18"/>
                      </w:rPr>
                    </m:ctrlPr>
                  </m:sSubSupPr>
                  <m:e>
                    <m:r>
                      <m:rPr>
                        <m:sty m:val="bi"/>
                      </m:rPr>
                      <w:rPr>
                        <w:rFonts w:ascii="Cambria Math" w:hAnsi="Cambria Math" w:cs="Times New Roman"/>
                        <w:snapToGrid w:val="0"/>
                        <w:color w:val="000000"/>
                        <w:kern w:val="0"/>
                        <w:sz w:val="18"/>
                        <w:szCs w:val="18"/>
                      </w:rPr>
                      <m:t>S</m:t>
                    </m:r>
                  </m:e>
                  <m:sub>
                    <m:r>
                      <m:rPr>
                        <m:sty m:val="bi"/>
                      </m:rPr>
                      <w:rPr>
                        <w:rFonts w:ascii="Cambria Math" w:hAnsi="Cambria Math" w:cs="Times New Roman"/>
                        <w:snapToGrid w:val="0"/>
                        <w:color w:val="000000"/>
                        <w:kern w:val="0"/>
                        <w:sz w:val="18"/>
                        <w:szCs w:val="18"/>
                      </w:rPr>
                      <m:t>R</m:t>
                    </m:r>
                  </m:sub>
                  <m:sup/>
                </m:sSubSup>
              </m:oMath>
            </m:oMathPara>
          </w:p>
        </w:tc>
        <w:tc>
          <w:tcPr>
            <w:tcW w:w="477" w:type="pct"/>
            <w:shd w:val="clear" w:color="auto" w:fill="auto"/>
            <w:noWrap/>
          </w:tcPr>
          <w:p w14:paraId="76C50FB7" w14:textId="77777777" w:rsidR="00966110" w:rsidRDefault="00000000">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kern w:val="0"/>
                <w:sz w:val="18"/>
                <w:szCs w:val="18"/>
              </w:rPr>
            </w:pPr>
            <w:r>
              <w:rPr>
                <w:rFonts w:eastAsia="等线" w:cs="Times New Roman"/>
                <w:color w:val="000000"/>
                <w:sz w:val="18"/>
                <w:szCs w:val="18"/>
              </w:rPr>
              <w:t>121.2282841</w:t>
            </w:r>
          </w:p>
        </w:tc>
        <w:tc>
          <w:tcPr>
            <w:tcW w:w="478" w:type="pct"/>
            <w:shd w:val="clear" w:color="auto" w:fill="auto"/>
            <w:noWrap/>
          </w:tcPr>
          <w:p w14:paraId="00F8D45F"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457.3670873</w:t>
            </w:r>
          </w:p>
        </w:tc>
        <w:tc>
          <w:tcPr>
            <w:tcW w:w="478" w:type="pct"/>
            <w:shd w:val="clear" w:color="auto" w:fill="auto"/>
            <w:noWrap/>
          </w:tcPr>
          <w:p w14:paraId="64F801C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126.5724913</w:t>
            </w:r>
          </w:p>
        </w:tc>
        <w:tc>
          <w:tcPr>
            <w:tcW w:w="478" w:type="pct"/>
            <w:shd w:val="clear" w:color="auto" w:fill="auto"/>
            <w:noWrap/>
          </w:tcPr>
          <w:p w14:paraId="69040ED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10.48118308</w:t>
            </w:r>
          </w:p>
        </w:tc>
        <w:tc>
          <w:tcPr>
            <w:tcW w:w="478" w:type="pct"/>
            <w:shd w:val="clear" w:color="auto" w:fill="auto"/>
          </w:tcPr>
          <w:p w14:paraId="5BBB1910"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42.27018</w:t>
            </w:r>
          </w:p>
        </w:tc>
        <w:tc>
          <w:tcPr>
            <w:tcW w:w="478" w:type="pct"/>
            <w:shd w:val="clear" w:color="auto" w:fill="auto"/>
          </w:tcPr>
          <w:p w14:paraId="1D22C10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188.9532</w:t>
            </w:r>
          </w:p>
        </w:tc>
        <w:tc>
          <w:tcPr>
            <w:tcW w:w="478" w:type="pct"/>
            <w:shd w:val="clear" w:color="auto" w:fill="auto"/>
          </w:tcPr>
          <w:p w14:paraId="4F1D3D7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119.8163</w:t>
            </w:r>
          </w:p>
        </w:tc>
        <w:tc>
          <w:tcPr>
            <w:tcW w:w="478" w:type="pct"/>
            <w:shd w:val="clear" w:color="auto" w:fill="auto"/>
          </w:tcPr>
          <w:p w14:paraId="2BE858A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10.59411</w:t>
            </w:r>
          </w:p>
        </w:tc>
        <w:tc>
          <w:tcPr>
            <w:tcW w:w="478" w:type="pct"/>
            <w:shd w:val="clear" w:color="auto" w:fill="auto"/>
          </w:tcPr>
          <w:p w14:paraId="5A6AFC9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39.52877</w:t>
            </w:r>
          </w:p>
        </w:tc>
      </w:tr>
      <w:tr w:rsidR="00966110" w14:paraId="42741DFE" w14:textId="77777777" w:rsidTr="00966110">
        <w:trPr>
          <w:trHeight w:val="345"/>
        </w:trPr>
        <w:tc>
          <w:tcPr>
            <w:cnfStyle w:val="001000000000" w:firstRow="0" w:lastRow="0" w:firstColumn="1" w:lastColumn="0" w:oddVBand="0" w:evenVBand="0" w:oddHBand="0" w:evenHBand="0" w:firstRowFirstColumn="0" w:firstRowLastColumn="0" w:lastRowFirstColumn="0" w:lastRowLastColumn="0"/>
            <w:tcW w:w="701" w:type="pct"/>
            <w:shd w:val="clear" w:color="auto" w:fill="auto"/>
            <w:noWrap/>
          </w:tcPr>
          <w:p w14:paraId="0328A80A" w14:textId="77777777" w:rsidR="00966110" w:rsidRDefault="00000000">
            <w:pPr>
              <w:widowControl/>
              <w:jc w:val="center"/>
              <w:rPr>
                <w:rFonts w:cs="Times New Roman"/>
                <w:color w:val="000000"/>
                <w:kern w:val="0"/>
                <w:sz w:val="18"/>
                <w:szCs w:val="18"/>
              </w:rPr>
            </w:pPr>
            <w:r>
              <w:rPr>
                <w:rFonts w:cs="Times New Roman"/>
                <w:b w:val="0"/>
                <w:bCs w:val="0"/>
                <w:color w:val="000000"/>
                <w:sz w:val="18"/>
                <w:szCs w:val="18"/>
              </w:rPr>
              <w:t>平均值</w:t>
            </w:r>
            <w:r>
              <w:rPr>
                <w:rFonts w:cs="Times New Roman"/>
                <w:b w:val="0"/>
                <w:bCs w:val="0"/>
                <w:i/>
                <w:iCs/>
                <w:color w:val="000000"/>
                <w:sz w:val="18"/>
                <w:szCs w:val="18"/>
              </w:rPr>
              <w:t>m</w:t>
            </w:r>
          </w:p>
        </w:tc>
        <w:tc>
          <w:tcPr>
            <w:tcW w:w="477" w:type="pct"/>
            <w:shd w:val="clear" w:color="auto" w:fill="auto"/>
            <w:noWrap/>
          </w:tcPr>
          <w:p w14:paraId="49C33FD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eastAsia="等线" w:cs="Times New Roman"/>
                <w:color w:val="000000"/>
                <w:sz w:val="18"/>
                <w:szCs w:val="18"/>
              </w:rPr>
              <w:t>867.8695</w:t>
            </w:r>
          </w:p>
        </w:tc>
        <w:tc>
          <w:tcPr>
            <w:tcW w:w="478" w:type="pct"/>
            <w:shd w:val="clear" w:color="auto" w:fill="auto"/>
            <w:noWrap/>
          </w:tcPr>
          <w:p w14:paraId="62748AB2"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eastAsia="等线" w:cs="Times New Roman"/>
                <w:color w:val="000000"/>
                <w:sz w:val="18"/>
                <w:szCs w:val="18"/>
              </w:rPr>
              <w:t>5920.71825</w:t>
            </w:r>
          </w:p>
        </w:tc>
        <w:tc>
          <w:tcPr>
            <w:tcW w:w="478" w:type="pct"/>
            <w:shd w:val="clear" w:color="auto" w:fill="auto"/>
            <w:noWrap/>
          </w:tcPr>
          <w:p w14:paraId="2BF9C7F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eastAsia="等线" w:cs="Times New Roman"/>
                <w:color w:val="000000"/>
                <w:sz w:val="18"/>
                <w:szCs w:val="18"/>
              </w:rPr>
              <w:t>1078.1695</w:t>
            </w:r>
          </w:p>
        </w:tc>
        <w:tc>
          <w:tcPr>
            <w:tcW w:w="478" w:type="pct"/>
            <w:shd w:val="clear" w:color="auto" w:fill="auto"/>
            <w:noWrap/>
          </w:tcPr>
          <w:p w14:paraId="5705D13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eastAsia="等线" w:cs="Times New Roman"/>
                <w:color w:val="000000"/>
                <w:sz w:val="18"/>
                <w:szCs w:val="18"/>
              </w:rPr>
              <w:t>68.87725</w:t>
            </w:r>
          </w:p>
        </w:tc>
        <w:tc>
          <w:tcPr>
            <w:tcW w:w="478" w:type="pct"/>
            <w:shd w:val="clear" w:color="auto" w:fill="auto"/>
          </w:tcPr>
          <w:p w14:paraId="1538E34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eastAsia="等线" w:cs="Times New Roman"/>
                <w:color w:val="000000"/>
                <w:sz w:val="18"/>
                <w:szCs w:val="18"/>
              </w:rPr>
              <w:t>283.022</w:t>
            </w:r>
          </w:p>
        </w:tc>
        <w:tc>
          <w:tcPr>
            <w:tcW w:w="478" w:type="pct"/>
            <w:shd w:val="clear" w:color="auto" w:fill="auto"/>
          </w:tcPr>
          <w:p w14:paraId="643DE971"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eastAsia="等线" w:cs="Times New Roman"/>
                <w:color w:val="000000"/>
                <w:sz w:val="18"/>
                <w:szCs w:val="18"/>
              </w:rPr>
              <w:t>863.5778</w:t>
            </w:r>
          </w:p>
        </w:tc>
        <w:tc>
          <w:tcPr>
            <w:tcW w:w="478" w:type="pct"/>
            <w:shd w:val="clear" w:color="auto" w:fill="auto"/>
          </w:tcPr>
          <w:p w14:paraId="23CEFDD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eastAsia="等线" w:cs="Times New Roman"/>
                <w:color w:val="000000"/>
                <w:sz w:val="18"/>
                <w:szCs w:val="18"/>
              </w:rPr>
              <w:t>694.4915</w:t>
            </w:r>
          </w:p>
        </w:tc>
        <w:tc>
          <w:tcPr>
            <w:tcW w:w="478" w:type="pct"/>
            <w:shd w:val="clear" w:color="auto" w:fill="auto"/>
          </w:tcPr>
          <w:p w14:paraId="312021D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191.8053</w:t>
            </w:r>
          </w:p>
        </w:tc>
        <w:tc>
          <w:tcPr>
            <w:tcW w:w="478" w:type="pct"/>
            <w:shd w:val="clear" w:color="auto" w:fill="auto"/>
          </w:tcPr>
          <w:p w14:paraId="264FC5D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306.4055</w:t>
            </w:r>
          </w:p>
        </w:tc>
      </w:tr>
      <w:tr w:rsidR="00966110" w14:paraId="0A6DD16F" w14:textId="77777777" w:rsidTr="00966110">
        <w:trPr>
          <w:trHeight w:val="285"/>
        </w:trPr>
        <w:tc>
          <w:tcPr>
            <w:cnfStyle w:val="001000000000" w:firstRow="0" w:lastRow="0" w:firstColumn="1" w:lastColumn="0" w:oddVBand="0" w:evenVBand="0" w:oddHBand="0" w:evenHBand="0" w:firstRowFirstColumn="0" w:firstRowLastColumn="0" w:lastRowFirstColumn="0" w:lastRowLastColumn="0"/>
            <w:tcW w:w="701" w:type="pct"/>
            <w:shd w:val="clear" w:color="auto" w:fill="auto"/>
            <w:noWrap/>
          </w:tcPr>
          <w:p w14:paraId="7BAF7522" w14:textId="77777777" w:rsidR="00966110" w:rsidRDefault="00000000">
            <w:pPr>
              <w:widowControl/>
              <w:jc w:val="center"/>
              <w:rPr>
                <w:rFonts w:cs="Times New Roman"/>
                <w:kern w:val="0"/>
                <w:sz w:val="18"/>
                <w:szCs w:val="18"/>
              </w:rPr>
            </w:pPr>
            <w:r>
              <w:rPr>
                <w:rFonts w:cs="Times New Roman"/>
                <w:b w:val="0"/>
                <w:bCs w:val="0"/>
                <w:kern w:val="0"/>
                <w:sz w:val="18"/>
                <w:szCs w:val="18"/>
              </w:rPr>
              <w:t>实验室内</w:t>
            </w:r>
            <w:r>
              <w:rPr>
                <w:rFonts w:cs="Times New Roman"/>
                <w:b w:val="0"/>
                <w:bCs w:val="0"/>
                <w:kern w:val="0"/>
                <w:sz w:val="18"/>
                <w:szCs w:val="18"/>
              </w:rPr>
              <w:t>RSD</w:t>
            </w:r>
            <w:r>
              <w:rPr>
                <w:rFonts w:cs="Times New Roman"/>
                <w:b w:val="0"/>
                <w:bCs w:val="0"/>
                <w:kern w:val="0"/>
                <w:sz w:val="18"/>
                <w:szCs w:val="18"/>
              </w:rPr>
              <w:t>，</w:t>
            </w:r>
            <w:r>
              <w:rPr>
                <w:rFonts w:cs="Times New Roman"/>
                <w:b w:val="0"/>
                <w:bCs w:val="0"/>
                <w:kern w:val="0"/>
                <w:sz w:val="18"/>
                <w:szCs w:val="18"/>
              </w:rPr>
              <w:t>%</w:t>
            </w:r>
          </w:p>
        </w:tc>
        <w:tc>
          <w:tcPr>
            <w:tcW w:w="477" w:type="pct"/>
            <w:shd w:val="clear" w:color="auto" w:fill="auto"/>
            <w:noWrap/>
          </w:tcPr>
          <w:p w14:paraId="152D8DB8"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7.9 </w:t>
            </w:r>
          </w:p>
        </w:tc>
        <w:tc>
          <w:tcPr>
            <w:tcW w:w="478" w:type="pct"/>
            <w:shd w:val="clear" w:color="auto" w:fill="auto"/>
            <w:noWrap/>
          </w:tcPr>
          <w:p w14:paraId="0FA282C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3.6 </w:t>
            </w:r>
          </w:p>
        </w:tc>
        <w:tc>
          <w:tcPr>
            <w:tcW w:w="478" w:type="pct"/>
            <w:shd w:val="clear" w:color="auto" w:fill="auto"/>
            <w:noWrap/>
          </w:tcPr>
          <w:p w14:paraId="687F7883"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6.0 </w:t>
            </w:r>
          </w:p>
        </w:tc>
        <w:tc>
          <w:tcPr>
            <w:tcW w:w="478" w:type="pct"/>
            <w:shd w:val="clear" w:color="auto" w:fill="auto"/>
            <w:noWrap/>
          </w:tcPr>
          <w:p w14:paraId="781E3187"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11.4 </w:t>
            </w:r>
          </w:p>
        </w:tc>
        <w:tc>
          <w:tcPr>
            <w:tcW w:w="478" w:type="pct"/>
            <w:shd w:val="clear" w:color="auto" w:fill="auto"/>
          </w:tcPr>
          <w:p w14:paraId="395EF1C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11.2 </w:t>
            </w:r>
          </w:p>
        </w:tc>
        <w:tc>
          <w:tcPr>
            <w:tcW w:w="478" w:type="pct"/>
            <w:shd w:val="clear" w:color="auto" w:fill="auto"/>
          </w:tcPr>
          <w:p w14:paraId="2288078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5.1 </w:t>
            </w:r>
          </w:p>
        </w:tc>
        <w:tc>
          <w:tcPr>
            <w:tcW w:w="478" w:type="pct"/>
            <w:shd w:val="clear" w:color="auto" w:fill="auto"/>
          </w:tcPr>
          <w:p w14:paraId="4AFC700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5.3 </w:t>
            </w:r>
          </w:p>
        </w:tc>
        <w:tc>
          <w:tcPr>
            <w:tcW w:w="478" w:type="pct"/>
            <w:shd w:val="clear" w:color="auto" w:fill="auto"/>
          </w:tcPr>
          <w:p w14:paraId="1A084DE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4.6 </w:t>
            </w:r>
          </w:p>
        </w:tc>
        <w:tc>
          <w:tcPr>
            <w:tcW w:w="478" w:type="pct"/>
            <w:shd w:val="clear" w:color="auto" w:fill="auto"/>
          </w:tcPr>
          <w:p w14:paraId="3FC47806"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9.1 </w:t>
            </w:r>
          </w:p>
        </w:tc>
      </w:tr>
      <w:tr w:rsidR="00966110" w14:paraId="616188D4" w14:textId="77777777" w:rsidTr="00966110">
        <w:trPr>
          <w:trHeight w:val="345"/>
        </w:trPr>
        <w:tc>
          <w:tcPr>
            <w:cnfStyle w:val="001000000000" w:firstRow="0" w:lastRow="0" w:firstColumn="1" w:lastColumn="0" w:oddVBand="0" w:evenVBand="0" w:oddHBand="0" w:evenHBand="0" w:firstRowFirstColumn="0" w:firstRowLastColumn="0" w:lastRowFirstColumn="0" w:lastRowLastColumn="0"/>
            <w:tcW w:w="701" w:type="pct"/>
            <w:tcBorders>
              <w:bottom w:val="single" w:sz="12" w:space="0" w:color="auto"/>
            </w:tcBorders>
            <w:shd w:val="clear" w:color="auto" w:fill="auto"/>
            <w:noWrap/>
          </w:tcPr>
          <w:p w14:paraId="32085203" w14:textId="77777777" w:rsidR="00966110" w:rsidRDefault="00000000">
            <w:pPr>
              <w:widowControl/>
              <w:jc w:val="center"/>
              <w:rPr>
                <w:rFonts w:cs="Times New Roman"/>
                <w:color w:val="000000"/>
                <w:kern w:val="0"/>
                <w:sz w:val="18"/>
                <w:szCs w:val="18"/>
              </w:rPr>
            </w:pPr>
            <w:r>
              <w:rPr>
                <w:rFonts w:cs="Times New Roman"/>
                <w:b w:val="0"/>
                <w:bCs w:val="0"/>
                <w:kern w:val="0"/>
                <w:sz w:val="18"/>
                <w:szCs w:val="18"/>
              </w:rPr>
              <w:t>实验室间</w:t>
            </w:r>
            <w:r>
              <w:rPr>
                <w:rFonts w:cs="Times New Roman"/>
                <w:b w:val="0"/>
                <w:bCs w:val="0"/>
                <w:kern w:val="0"/>
                <w:sz w:val="18"/>
                <w:szCs w:val="18"/>
              </w:rPr>
              <w:t>RSD</w:t>
            </w:r>
            <w:r>
              <w:rPr>
                <w:rFonts w:cs="Times New Roman"/>
                <w:b w:val="0"/>
                <w:bCs w:val="0"/>
                <w:kern w:val="0"/>
                <w:sz w:val="18"/>
                <w:szCs w:val="18"/>
              </w:rPr>
              <w:t>，</w:t>
            </w:r>
            <w:r>
              <w:rPr>
                <w:rFonts w:cs="Times New Roman"/>
                <w:b w:val="0"/>
                <w:bCs w:val="0"/>
                <w:kern w:val="0"/>
                <w:sz w:val="18"/>
                <w:szCs w:val="18"/>
              </w:rPr>
              <w:t>%</w:t>
            </w:r>
          </w:p>
        </w:tc>
        <w:tc>
          <w:tcPr>
            <w:tcW w:w="477" w:type="pct"/>
            <w:tcBorders>
              <w:bottom w:val="single" w:sz="12" w:space="0" w:color="auto"/>
            </w:tcBorders>
            <w:shd w:val="clear" w:color="auto" w:fill="auto"/>
            <w:noWrap/>
          </w:tcPr>
          <w:p w14:paraId="043F09E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14.0 </w:t>
            </w:r>
          </w:p>
        </w:tc>
        <w:tc>
          <w:tcPr>
            <w:tcW w:w="478" w:type="pct"/>
            <w:tcBorders>
              <w:bottom w:val="single" w:sz="12" w:space="0" w:color="auto"/>
            </w:tcBorders>
            <w:shd w:val="clear" w:color="auto" w:fill="auto"/>
            <w:noWrap/>
          </w:tcPr>
          <w:p w14:paraId="016B50A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7.7 </w:t>
            </w:r>
          </w:p>
        </w:tc>
        <w:tc>
          <w:tcPr>
            <w:tcW w:w="478" w:type="pct"/>
            <w:tcBorders>
              <w:bottom w:val="single" w:sz="12" w:space="0" w:color="auto"/>
            </w:tcBorders>
            <w:shd w:val="clear" w:color="auto" w:fill="auto"/>
            <w:noWrap/>
          </w:tcPr>
          <w:p w14:paraId="0D014AC5"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11.7 </w:t>
            </w:r>
          </w:p>
        </w:tc>
        <w:tc>
          <w:tcPr>
            <w:tcW w:w="478" w:type="pct"/>
            <w:tcBorders>
              <w:bottom w:val="single" w:sz="12" w:space="0" w:color="auto"/>
            </w:tcBorders>
            <w:shd w:val="clear" w:color="auto" w:fill="auto"/>
            <w:noWrap/>
          </w:tcPr>
          <w:p w14:paraId="1D7D724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15.2 </w:t>
            </w:r>
          </w:p>
        </w:tc>
        <w:tc>
          <w:tcPr>
            <w:tcW w:w="478" w:type="pct"/>
            <w:tcBorders>
              <w:bottom w:val="single" w:sz="12" w:space="0" w:color="auto"/>
            </w:tcBorders>
            <w:shd w:val="clear" w:color="auto" w:fill="auto"/>
          </w:tcPr>
          <w:p w14:paraId="7096B9C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14.9 </w:t>
            </w:r>
          </w:p>
        </w:tc>
        <w:tc>
          <w:tcPr>
            <w:tcW w:w="478" w:type="pct"/>
            <w:tcBorders>
              <w:bottom w:val="single" w:sz="12" w:space="0" w:color="auto"/>
            </w:tcBorders>
            <w:shd w:val="clear" w:color="auto" w:fill="auto"/>
          </w:tcPr>
          <w:p w14:paraId="2A1C56F4"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21.9 </w:t>
            </w:r>
          </w:p>
        </w:tc>
        <w:tc>
          <w:tcPr>
            <w:tcW w:w="478" w:type="pct"/>
            <w:tcBorders>
              <w:bottom w:val="single" w:sz="12" w:space="0" w:color="auto"/>
            </w:tcBorders>
            <w:shd w:val="clear" w:color="auto" w:fill="auto"/>
          </w:tcPr>
          <w:p w14:paraId="62439809"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17.3 </w:t>
            </w:r>
          </w:p>
        </w:tc>
        <w:tc>
          <w:tcPr>
            <w:tcW w:w="478" w:type="pct"/>
            <w:tcBorders>
              <w:bottom w:val="single" w:sz="12" w:space="0" w:color="auto"/>
            </w:tcBorders>
            <w:shd w:val="clear" w:color="auto" w:fill="auto"/>
          </w:tcPr>
          <w:p w14:paraId="043D070D"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5.5 </w:t>
            </w:r>
          </w:p>
        </w:tc>
        <w:tc>
          <w:tcPr>
            <w:tcW w:w="478" w:type="pct"/>
            <w:tcBorders>
              <w:bottom w:val="single" w:sz="12" w:space="0" w:color="auto"/>
            </w:tcBorders>
            <w:shd w:val="clear" w:color="auto" w:fill="auto"/>
          </w:tcPr>
          <w:p w14:paraId="1F9A472A" w14:textId="77777777" w:rsidR="00966110" w:rsidRDefault="00000000">
            <w:pPr>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 w:val="18"/>
                <w:szCs w:val="18"/>
              </w:rPr>
            </w:pPr>
            <w:r>
              <w:rPr>
                <w:rFonts w:eastAsia="等线" w:cs="Times New Roman"/>
                <w:color w:val="000000"/>
                <w:sz w:val="18"/>
                <w:szCs w:val="18"/>
              </w:rPr>
              <w:t xml:space="preserve">12.9 </w:t>
            </w:r>
          </w:p>
        </w:tc>
      </w:tr>
    </w:tbl>
    <w:p w14:paraId="75D55858" w14:textId="77777777" w:rsidR="00966110" w:rsidRDefault="00966110"/>
    <w:p w14:paraId="47D4A202" w14:textId="77777777" w:rsidR="00966110" w:rsidRDefault="00966110">
      <w:pPr>
        <w:sectPr w:rsidR="00966110">
          <w:pgSz w:w="16838" w:h="11906" w:orient="landscape"/>
          <w:pgMar w:top="1800" w:right="1440" w:bottom="1800" w:left="1440" w:header="851" w:footer="992" w:gutter="0"/>
          <w:cols w:space="425"/>
          <w:docGrid w:type="lines" w:linePitch="381"/>
        </w:sectPr>
      </w:pPr>
    </w:p>
    <w:p w14:paraId="1D2CDC06" w14:textId="77777777" w:rsidR="00966110" w:rsidRDefault="00000000">
      <w:pPr>
        <w:pStyle w:val="1"/>
      </w:pPr>
      <w:r>
        <w:rPr>
          <w:rFonts w:hint="eastAsia"/>
        </w:rPr>
        <w:lastRenderedPageBreak/>
        <w:t>附录</w:t>
      </w:r>
      <w:r>
        <w:rPr>
          <w:rFonts w:hint="eastAsia"/>
        </w:rPr>
        <w:t>1</w:t>
      </w:r>
      <w:r>
        <w:rPr>
          <w:rFonts w:hint="eastAsia"/>
        </w:rPr>
        <w:t>：检验报告：</w:t>
      </w:r>
    </w:p>
    <w:p w14:paraId="0C484225" w14:textId="77777777" w:rsidR="00966110" w:rsidRDefault="00000000">
      <w:pPr>
        <w:jc w:val="center"/>
        <w:rPr>
          <w:rFonts w:ascii="宋体" w:hAnsi="宋体" w:hint="eastAsia"/>
          <w:b/>
          <w:bCs/>
        </w:rPr>
      </w:pPr>
      <w:r>
        <w:rPr>
          <w:noProof/>
        </w:rPr>
        <w:drawing>
          <wp:inline distT="0" distB="0" distL="0" distR="0" wp14:anchorId="18FCE1B7" wp14:editId="386BD949">
            <wp:extent cx="7065645" cy="5299710"/>
            <wp:effectExtent l="6668" t="0" r="8572" b="8573"/>
            <wp:docPr id="13288274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27400" name="图片 1"/>
                    <pic:cNvPicPr>
                      <a:picLocks noChangeAspect="1" noChangeArrowheads="1"/>
                    </pic:cNvPicPr>
                  </pic:nvPicPr>
                  <pic:blipFill>
                    <a:blip r:embed="rId9" cstate="print"/>
                    <a:srcRect/>
                    <a:stretch>
                      <a:fillRect/>
                    </a:stretch>
                  </pic:blipFill>
                  <pic:spPr>
                    <a:xfrm rot="5400000">
                      <a:off x="0" y="0"/>
                      <a:ext cx="7070859" cy="5303570"/>
                    </a:xfrm>
                    <a:prstGeom prst="rect">
                      <a:avLst/>
                    </a:prstGeom>
                    <a:noFill/>
                    <a:ln>
                      <a:noFill/>
                    </a:ln>
                  </pic:spPr>
                </pic:pic>
              </a:graphicData>
            </a:graphic>
          </wp:inline>
        </w:drawing>
      </w:r>
    </w:p>
    <w:sectPr w:rsidR="00966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BF73" w14:textId="77777777" w:rsidR="00480132" w:rsidRDefault="00480132">
      <w:pPr>
        <w:spacing w:line="240" w:lineRule="auto"/>
      </w:pPr>
      <w:r>
        <w:separator/>
      </w:r>
    </w:p>
  </w:endnote>
  <w:endnote w:type="continuationSeparator" w:id="0">
    <w:p w14:paraId="2124F946" w14:textId="77777777" w:rsidR="00480132" w:rsidRDefault="00480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DA241" w14:textId="77777777" w:rsidR="00480132" w:rsidRDefault="00480132">
      <w:r>
        <w:separator/>
      </w:r>
    </w:p>
  </w:footnote>
  <w:footnote w:type="continuationSeparator" w:id="0">
    <w:p w14:paraId="70B4E06E" w14:textId="77777777" w:rsidR="00480132" w:rsidRDefault="00480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101824877">
    <w:abstractNumId w:val="0"/>
  </w:num>
  <w:num w:numId="2" w16cid:durableId="169437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DA"/>
    <w:rsid w:val="00000A21"/>
    <w:rsid w:val="000023E9"/>
    <w:rsid w:val="000059C9"/>
    <w:rsid w:val="00010E3D"/>
    <w:rsid w:val="00011EFA"/>
    <w:rsid w:val="00013AC6"/>
    <w:rsid w:val="00013C6A"/>
    <w:rsid w:val="00026EAE"/>
    <w:rsid w:val="00034666"/>
    <w:rsid w:val="00036CA8"/>
    <w:rsid w:val="00043C90"/>
    <w:rsid w:val="00053FDC"/>
    <w:rsid w:val="00057D3B"/>
    <w:rsid w:val="00060268"/>
    <w:rsid w:val="0006267C"/>
    <w:rsid w:val="00063CE2"/>
    <w:rsid w:val="0007078F"/>
    <w:rsid w:val="00070D56"/>
    <w:rsid w:val="00076307"/>
    <w:rsid w:val="00083A60"/>
    <w:rsid w:val="00085804"/>
    <w:rsid w:val="0008618C"/>
    <w:rsid w:val="00090F29"/>
    <w:rsid w:val="00097B6A"/>
    <w:rsid w:val="000A27D3"/>
    <w:rsid w:val="000A507E"/>
    <w:rsid w:val="000B4507"/>
    <w:rsid w:val="000B47C3"/>
    <w:rsid w:val="000B63AF"/>
    <w:rsid w:val="000B6CA4"/>
    <w:rsid w:val="000C23E9"/>
    <w:rsid w:val="000C3A0D"/>
    <w:rsid w:val="000C7F40"/>
    <w:rsid w:val="000E388E"/>
    <w:rsid w:val="000E3AA6"/>
    <w:rsid w:val="0011125E"/>
    <w:rsid w:val="0011145C"/>
    <w:rsid w:val="00114EE2"/>
    <w:rsid w:val="001213EA"/>
    <w:rsid w:val="00121E9A"/>
    <w:rsid w:val="00125A37"/>
    <w:rsid w:val="0013379C"/>
    <w:rsid w:val="00144B73"/>
    <w:rsid w:val="001515FB"/>
    <w:rsid w:val="00153757"/>
    <w:rsid w:val="00153EB0"/>
    <w:rsid w:val="00161AB0"/>
    <w:rsid w:val="0017234B"/>
    <w:rsid w:val="00172C48"/>
    <w:rsid w:val="00173957"/>
    <w:rsid w:val="001751A6"/>
    <w:rsid w:val="001854DF"/>
    <w:rsid w:val="001937EC"/>
    <w:rsid w:val="00195666"/>
    <w:rsid w:val="001A06D1"/>
    <w:rsid w:val="001A1A01"/>
    <w:rsid w:val="001A2447"/>
    <w:rsid w:val="001B0A11"/>
    <w:rsid w:val="001B537D"/>
    <w:rsid w:val="001C3523"/>
    <w:rsid w:val="001D092D"/>
    <w:rsid w:val="001E678F"/>
    <w:rsid w:val="001F593E"/>
    <w:rsid w:val="001F67AB"/>
    <w:rsid w:val="002027F6"/>
    <w:rsid w:val="002048FD"/>
    <w:rsid w:val="002214FE"/>
    <w:rsid w:val="00232C01"/>
    <w:rsid w:val="00233185"/>
    <w:rsid w:val="00233231"/>
    <w:rsid w:val="00233B1E"/>
    <w:rsid w:val="00234322"/>
    <w:rsid w:val="00247E4A"/>
    <w:rsid w:val="002544B6"/>
    <w:rsid w:val="00255DE0"/>
    <w:rsid w:val="002614B5"/>
    <w:rsid w:val="00274EBE"/>
    <w:rsid w:val="00276936"/>
    <w:rsid w:val="00284171"/>
    <w:rsid w:val="0028776C"/>
    <w:rsid w:val="002918E0"/>
    <w:rsid w:val="002A3057"/>
    <w:rsid w:val="002A415A"/>
    <w:rsid w:val="002A55B2"/>
    <w:rsid w:val="002D087F"/>
    <w:rsid w:val="002D2C13"/>
    <w:rsid w:val="002D6060"/>
    <w:rsid w:val="002D74D7"/>
    <w:rsid w:val="002E323A"/>
    <w:rsid w:val="002F6915"/>
    <w:rsid w:val="002F71B0"/>
    <w:rsid w:val="0030325F"/>
    <w:rsid w:val="0031339E"/>
    <w:rsid w:val="00327E4D"/>
    <w:rsid w:val="003350B3"/>
    <w:rsid w:val="0033571F"/>
    <w:rsid w:val="003411C7"/>
    <w:rsid w:val="003418E9"/>
    <w:rsid w:val="00344EAD"/>
    <w:rsid w:val="00352212"/>
    <w:rsid w:val="00353C35"/>
    <w:rsid w:val="00355052"/>
    <w:rsid w:val="00357B85"/>
    <w:rsid w:val="00360BD3"/>
    <w:rsid w:val="00361EA3"/>
    <w:rsid w:val="00363B91"/>
    <w:rsid w:val="003726B8"/>
    <w:rsid w:val="00392B7D"/>
    <w:rsid w:val="00396833"/>
    <w:rsid w:val="003A293F"/>
    <w:rsid w:val="003A4BF5"/>
    <w:rsid w:val="003B0733"/>
    <w:rsid w:val="003B5CDC"/>
    <w:rsid w:val="003B61EF"/>
    <w:rsid w:val="003B68CC"/>
    <w:rsid w:val="003C00E4"/>
    <w:rsid w:val="003C209E"/>
    <w:rsid w:val="003D0611"/>
    <w:rsid w:val="003D1460"/>
    <w:rsid w:val="003D3D12"/>
    <w:rsid w:val="003D6E5C"/>
    <w:rsid w:val="003E028F"/>
    <w:rsid w:val="003E1BBA"/>
    <w:rsid w:val="003E31FE"/>
    <w:rsid w:val="003F2661"/>
    <w:rsid w:val="003F45B4"/>
    <w:rsid w:val="003F7CC1"/>
    <w:rsid w:val="00402A8C"/>
    <w:rsid w:val="00404032"/>
    <w:rsid w:val="00407C35"/>
    <w:rsid w:val="00410FEB"/>
    <w:rsid w:val="00420852"/>
    <w:rsid w:val="00420C07"/>
    <w:rsid w:val="004323C1"/>
    <w:rsid w:val="00437614"/>
    <w:rsid w:val="004519C1"/>
    <w:rsid w:val="004535ED"/>
    <w:rsid w:val="0045628E"/>
    <w:rsid w:val="00456F1A"/>
    <w:rsid w:val="004574B7"/>
    <w:rsid w:val="00466746"/>
    <w:rsid w:val="004703C0"/>
    <w:rsid w:val="00471D68"/>
    <w:rsid w:val="00480132"/>
    <w:rsid w:val="0049125A"/>
    <w:rsid w:val="00497255"/>
    <w:rsid w:val="004A4632"/>
    <w:rsid w:val="004A4A8F"/>
    <w:rsid w:val="004B67BD"/>
    <w:rsid w:val="004D43EA"/>
    <w:rsid w:val="004D7158"/>
    <w:rsid w:val="004E3FDB"/>
    <w:rsid w:val="004E435C"/>
    <w:rsid w:val="004E5669"/>
    <w:rsid w:val="004F0A2D"/>
    <w:rsid w:val="00504111"/>
    <w:rsid w:val="00522C93"/>
    <w:rsid w:val="005261F0"/>
    <w:rsid w:val="0055703D"/>
    <w:rsid w:val="00563C7E"/>
    <w:rsid w:val="005933D8"/>
    <w:rsid w:val="00594F32"/>
    <w:rsid w:val="005A5872"/>
    <w:rsid w:val="005A5C1E"/>
    <w:rsid w:val="005B133B"/>
    <w:rsid w:val="005B56DB"/>
    <w:rsid w:val="005C0AA8"/>
    <w:rsid w:val="005C4987"/>
    <w:rsid w:val="005C78D1"/>
    <w:rsid w:val="005D3BB5"/>
    <w:rsid w:val="005D67F7"/>
    <w:rsid w:val="005D6D5C"/>
    <w:rsid w:val="005E18E4"/>
    <w:rsid w:val="005E4B8D"/>
    <w:rsid w:val="005E67C8"/>
    <w:rsid w:val="005F2769"/>
    <w:rsid w:val="005F4958"/>
    <w:rsid w:val="005F5670"/>
    <w:rsid w:val="005F73A3"/>
    <w:rsid w:val="00616052"/>
    <w:rsid w:val="00623FE7"/>
    <w:rsid w:val="00624F48"/>
    <w:rsid w:val="00633648"/>
    <w:rsid w:val="00640679"/>
    <w:rsid w:val="00654CDC"/>
    <w:rsid w:val="0066057C"/>
    <w:rsid w:val="00661729"/>
    <w:rsid w:val="0068367E"/>
    <w:rsid w:val="00690CDF"/>
    <w:rsid w:val="0069275A"/>
    <w:rsid w:val="0069535D"/>
    <w:rsid w:val="006A08DD"/>
    <w:rsid w:val="006C1800"/>
    <w:rsid w:val="006C5FDA"/>
    <w:rsid w:val="006D00D3"/>
    <w:rsid w:val="006D181B"/>
    <w:rsid w:val="006D7B90"/>
    <w:rsid w:val="006E4F0E"/>
    <w:rsid w:val="006F44E6"/>
    <w:rsid w:val="007024B0"/>
    <w:rsid w:val="00702C05"/>
    <w:rsid w:val="00704229"/>
    <w:rsid w:val="007054BA"/>
    <w:rsid w:val="0071280B"/>
    <w:rsid w:val="00714253"/>
    <w:rsid w:val="00715814"/>
    <w:rsid w:val="00727822"/>
    <w:rsid w:val="00731CD5"/>
    <w:rsid w:val="00732FAE"/>
    <w:rsid w:val="007351A2"/>
    <w:rsid w:val="00745E32"/>
    <w:rsid w:val="007520D7"/>
    <w:rsid w:val="007577E8"/>
    <w:rsid w:val="00760CA9"/>
    <w:rsid w:val="007626DA"/>
    <w:rsid w:val="00774E8F"/>
    <w:rsid w:val="00781183"/>
    <w:rsid w:val="00790846"/>
    <w:rsid w:val="0079184B"/>
    <w:rsid w:val="007A14B0"/>
    <w:rsid w:val="007A5372"/>
    <w:rsid w:val="007B107E"/>
    <w:rsid w:val="007B318A"/>
    <w:rsid w:val="007C2123"/>
    <w:rsid w:val="007C574B"/>
    <w:rsid w:val="007D2735"/>
    <w:rsid w:val="007E309D"/>
    <w:rsid w:val="00802066"/>
    <w:rsid w:val="008036C6"/>
    <w:rsid w:val="00811D25"/>
    <w:rsid w:val="00830B1B"/>
    <w:rsid w:val="00831F49"/>
    <w:rsid w:val="00840E1C"/>
    <w:rsid w:val="00840EB1"/>
    <w:rsid w:val="00847FA3"/>
    <w:rsid w:val="008506BB"/>
    <w:rsid w:val="00854EAD"/>
    <w:rsid w:val="00855127"/>
    <w:rsid w:val="008711CE"/>
    <w:rsid w:val="008754DC"/>
    <w:rsid w:val="00875AAE"/>
    <w:rsid w:val="00884F28"/>
    <w:rsid w:val="00894C14"/>
    <w:rsid w:val="008A0302"/>
    <w:rsid w:val="008A571D"/>
    <w:rsid w:val="008B1E68"/>
    <w:rsid w:val="008B6C96"/>
    <w:rsid w:val="008B7AAD"/>
    <w:rsid w:val="008C0D76"/>
    <w:rsid w:val="008C315F"/>
    <w:rsid w:val="008C342F"/>
    <w:rsid w:val="008C55DE"/>
    <w:rsid w:val="008C72AF"/>
    <w:rsid w:val="008D71DD"/>
    <w:rsid w:val="008D7B9F"/>
    <w:rsid w:val="008E5F00"/>
    <w:rsid w:val="008F2213"/>
    <w:rsid w:val="00910D78"/>
    <w:rsid w:val="00914124"/>
    <w:rsid w:val="009218C1"/>
    <w:rsid w:val="009220AD"/>
    <w:rsid w:val="00934217"/>
    <w:rsid w:val="00953A5F"/>
    <w:rsid w:val="00956D28"/>
    <w:rsid w:val="00966110"/>
    <w:rsid w:val="00971990"/>
    <w:rsid w:val="0097494E"/>
    <w:rsid w:val="00976FD6"/>
    <w:rsid w:val="009779FA"/>
    <w:rsid w:val="009839F4"/>
    <w:rsid w:val="00985661"/>
    <w:rsid w:val="009900E4"/>
    <w:rsid w:val="0099549F"/>
    <w:rsid w:val="009C318C"/>
    <w:rsid w:val="009E0160"/>
    <w:rsid w:val="009F0664"/>
    <w:rsid w:val="009F1987"/>
    <w:rsid w:val="009F47E0"/>
    <w:rsid w:val="00A05991"/>
    <w:rsid w:val="00A142DE"/>
    <w:rsid w:val="00A1787B"/>
    <w:rsid w:val="00A26AE3"/>
    <w:rsid w:val="00A27227"/>
    <w:rsid w:val="00A3036C"/>
    <w:rsid w:val="00A37BFA"/>
    <w:rsid w:val="00A4174F"/>
    <w:rsid w:val="00A42136"/>
    <w:rsid w:val="00A43AB5"/>
    <w:rsid w:val="00A50604"/>
    <w:rsid w:val="00A53147"/>
    <w:rsid w:val="00A57D0D"/>
    <w:rsid w:val="00A640B4"/>
    <w:rsid w:val="00A66ECA"/>
    <w:rsid w:val="00A67856"/>
    <w:rsid w:val="00A70A4F"/>
    <w:rsid w:val="00A7584C"/>
    <w:rsid w:val="00A80364"/>
    <w:rsid w:val="00A8433E"/>
    <w:rsid w:val="00A84DE2"/>
    <w:rsid w:val="00A908FD"/>
    <w:rsid w:val="00AA0830"/>
    <w:rsid w:val="00AC0796"/>
    <w:rsid w:val="00AC3DEB"/>
    <w:rsid w:val="00AD1310"/>
    <w:rsid w:val="00AE1E09"/>
    <w:rsid w:val="00AF2468"/>
    <w:rsid w:val="00B3083A"/>
    <w:rsid w:val="00B347D8"/>
    <w:rsid w:val="00B36156"/>
    <w:rsid w:val="00B42E12"/>
    <w:rsid w:val="00B44963"/>
    <w:rsid w:val="00B5113A"/>
    <w:rsid w:val="00B512CC"/>
    <w:rsid w:val="00B55CF3"/>
    <w:rsid w:val="00B60BEB"/>
    <w:rsid w:val="00B61C5D"/>
    <w:rsid w:val="00B621B1"/>
    <w:rsid w:val="00B708DF"/>
    <w:rsid w:val="00B83800"/>
    <w:rsid w:val="00B86D7A"/>
    <w:rsid w:val="00B91314"/>
    <w:rsid w:val="00B91789"/>
    <w:rsid w:val="00B9758F"/>
    <w:rsid w:val="00B97DDA"/>
    <w:rsid w:val="00BC6BBC"/>
    <w:rsid w:val="00BD012C"/>
    <w:rsid w:val="00BD1E23"/>
    <w:rsid w:val="00BE2502"/>
    <w:rsid w:val="00BF70B3"/>
    <w:rsid w:val="00BF785C"/>
    <w:rsid w:val="00C02644"/>
    <w:rsid w:val="00C02C67"/>
    <w:rsid w:val="00C05DCD"/>
    <w:rsid w:val="00C06B69"/>
    <w:rsid w:val="00C07DBD"/>
    <w:rsid w:val="00C15232"/>
    <w:rsid w:val="00C2112F"/>
    <w:rsid w:val="00C27587"/>
    <w:rsid w:val="00C36645"/>
    <w:rsid w:val="00C41B67"/>
    <w:rsid w:val="00C43EA2"/>
    <w:rsid w:val="00C5764A"/>
    <w:rsid w:val="00C71E28"/>
    <w:rsid w:val="00C77E49"/>
    <w:rsid w:val="00C85982"/>
    <w:rsid w:val="00C86B16"/>
    <w:rsid w:val="00C91760"/>
    <w:rsid w:val="00C9419A"/>
    <w:rsid w:val="00C96AA2"/>
    <w:rsid w:val="00C96BC8"/>
    <w:rsid w:val="00CA3B1D"/>
    <w:rsid w:val="00CB0172"/>
    <w:rsid w:val="00CB16E0"/>
    <w:rsid w:val="00CB2312"/>
    <w:rsid w:val="00CB5109"/>
    <w:rsid w:val="00CC3C0A"/>
    <w:rsid w:val="00CC4D23"/>
    <w:rsid w:val="00CD279F"/>
    <w:rsid w:val="00CD2FA1"/>
    <w:rsid w:val="00CE1AE8"/>
    <w:rsid w:val="00CE3947"/>
    <w:rsid w:val="00CE3EEF"/>
    <w:rsid w:val="00CF6908"/>
    <w:rsid w:val="00D00795"/>
    <w:rsid w:val="00D214DF"/>
    <w:rsid w:val="00D2403C"/>
    <w:rsid w:val="00D31EBC"/>
    <w:rsid w:val="00D33494"/>
    <w:rsid w:val="00D33A11"/>
    <w:rsid w:val="00D43180"/>
    <w:rsid w:val="00D4331A"/>
    <w:rsid w:val="00D5031F"/>
    <w:rsid w:val="00D511B0"/>
    <w:rsid w:val="00D51B9C"/>
    <w:rsid w:val="00D56161"/>
    <w:rsid w:val="00D71166"/>
    <w:rsid w:val="00D866C7"/>
    <w:rsid w:val="00D92C74"/>
    <w:rsid w:val="00D94C84"/>
    <w:rsid w:val="00D96DB2"/>
    <w:rsid w:val="00DA26CD"/>
    <w:rsid w:val="00DA5549"/>
    <w:rsid w:val="00DA5A77"/>
    <w:rsid w:val="00DC72E4"/>
    <w:rsid w:val="00DD4A00"/>
    <w:rsid w:val="00DD651F"/>
    <w:rsid w:val="00DE4D69"/>
    <w:rsid w:val="00DF1838"/>
    <w:rsid w:val="00DF18E4"/>
    <w:rsid w:val="00E00D51"/>
    <w:rsid w:val="00E04601"/>
    <w:rsid w:val="00E066BA"/>
    <w:rsid w:val="00E0711C"/>
    <w:rsid w:val="00E12993"/>
    <w:rsid w:val="00E1466E"/>
    <w:rsid w:val="00E150F6"/>
    <w:rsid w:val="00E16DB8"/>
    <w:rsid w:val="00E21948"/>
    <w:rsid w:val="00E23D76"/>
    <w:rsid w:val="00E247EE"/>
    <w:rsid w:val="00E52503"/>
    <w:rsid w:val="00E52F3A"/>
    <w:rsid w:val="00E62FA5"/>
    <w:rsid w:val="00E75313"/>
    <w:rsid w:val="00E766BB"/>
    <w:rsid w:val="00E774C9"/>
    <w:rsid w:val="00E86091"/>
    <w:rsid w:val="00E9440E"/>
    <w:rsid w:val="00EA0EFE"/>
    <w:rsid w:val="00EB032B"/>
    <w:rsid w:val="00EB0A48"/>
    <w:rsid w:val="00EB79D9"/>
    <w:rsid w:val="00EC5C35"/>
    <w:rsid w:val="00ED73AB"/>
    <w:rsid w:val="00EE4219"/>
    <w:rsid w:val="00EF37EF"/>
    <w:rsid w:val="00EF73CD"/>
    <w:rsid w:val="00F04499"/>
    <w:rsid w:val="00F04DD9"/>
    <w:rsid w:val="00F13268"/>
    <w:rsid w:val="00F21856"/>
    <w:rsid w:val="00F22BEF"/>
    <w:rsid w:val="00F317C0"/>
    <w:rsid w:val="00F32BA2"/>
    <w:rsid w:val="00F40041"/>
    <w:rsid w:val="00F4132C"/>
    <w:rsid w:val="00F54CFC"/>
    <w:rsid w:val="00F60D6D"/>
    <w:rsid w:val="00F648E9"/>
    <w:rsid w:val="00F6593F"/>
    <w:rsid w:val="00F67280"/>
    <w:rsid w:val="00F70A82"/>
    <w:rsid w:val="00F87023"/>
    <w:rsid w:val="00F9308D"/>
    <w:rsid w:val="00F940BF"/>
    <w:rsid w:val="00F94B97"/>
    <w:rsid w:val="00F9749B"/>
    <w:rsid w:val="00FA3213"/>
    <w:rsid w:val="00FB5B8A"/>
    <w:rsid w:val="00FB60A6"/>
    <w:rsid w:val="00FC16B3"/>
    <w:rsid w:val="00FF7511"/>
    <w:rsid w:val="2FCC4DC8"/>
    <w:rsid w:val="3E4E3D05"/>
    <w:rsid w:val="4FFA25B5"/>
    <w:rsid w:val="541444C6"/>
    <w:rsid w:val="64591E34"/>
    <w:rsid w:val="79BD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3B1E0-78F7-4D9B-8499-9361BD11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spacing w:line="360" w:lineRule="auto"/>
      <w:jc w:val="both"/>
    </w:pPr>
    <w:rPr>
      <w:rFonts w:ascii="Times New Roman" w:eastAsia="宋体" w:hAnsi="Times New Roman"/>
      <w:kern w:val="2"/>
      <w:sz w:val="28"/>
      <w:szCs w:val="22"/>
    </w:rPr>
  </w:style>
  <w:style w:type="paragraph" w:styleId="1">
    <w:name w:val="heading 1"/>
    <w:basedOn w:val="ab"/>
    <w:next w:val="ab"/>
    <w:link w:val="10"/>
    <w:uiPriority w:val="9"/>
    <w:qFormat/>
    <w:pPr>
      <w:keepNext/>
      <w:keepLines/>
      <w:spacing w:before="120"/>
      <w:outlineLvl w:val="0"/>
    </w:pPr>
    <w:rPr>
      <w:rFonts w:eastAsia="黑体"/>
      <w:bCs/>
      <w:kern w:val="44"/>
      <w:szCs w:val="44"/>
    </w:rPr>
  </w:style>
  <w:style w:type="paragraph" w:styleId="2">
    <w:name w:val="heading 2"/>
    <w:basedOn w:val="ab"/>
    <w:next w:val="ab"/>
    <w:link w:val="20"/>
    <w:uiPriority w:val="9"/>
    <w:unhideWhenUsed/>
    <w:qFormat/>
    <w:pPr>
      <w:keepNext/>
      <w:keepLines/>
      <w:outlineLvl w:val="1"/>
    </w:pPr>
    <w:rPr>
      <w:rFonts w:asciiTheme="majorHAnsi" w:eastAsiaTheme="majorEastAsia" w:hAnsiTheme="majorHAnsi" w:cstheme="majorBidi"/>
      <w:bCs/>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caption"/>
    <w:basedOn w:val="ab"/>
    <w:next w:val="ab"/>
    <w:uiPriority w:val="35"/>
    <w:unhideWhenUsed/>
    <w:qFormat/>
    <w:rPr>
      <w:rFonts w:asciiTheme="majorHAnsi" w:eastAsia="黑体" w:hAnsiTheme="majorHAnsi" w:cstheme="majorBidi"/>
      <w:sz w:val="20"/>
      <w:szCs w:val="20"/>
    </w:rPr>
  </w:style>
  <w:style w:type="paragraph" w:styleId="af0">
    <w:name w:val="annotation text"/>
    <w:basedOn w:val="ab"/>
    <w:link w:val="af1"/>
    <w:uiPriority w:val="99"/>
    <w:unhideWhenUsed/>
    <w:qFormat/>
    <w:pPr>
      <w:jc w:val="left"/>
    </w:pPr>
  </w:style>
  <w:style w:type="paragraph" w:styleId="af2">
    <w:name w:val="Body Text Indent"/>
    <w:basedOn w:val="ab"/>
    <w:link w:val="af3"/>
    <w:qFormat/>
    <w:pPr>
      <w:tabs>
        <w:tab w:val="left" w:pos="2268"/>
      </w:tabs>
      <w:spacing w:line="560" w:lineRule="exact"/>
      <w:ind w:firstLineChars="200" w:firstLine="600"/>
    </w:pPr>
    <w:rPr>
      <w:rFonts w:ascii="仿宋_GB2312" w:eastAsia="仿宋_GB2312" w:cs="Times New Roman"/>
      <w:sz w:val="30"/>
      <w:szCs w:val="24"/>
    </w:rPr>
  </w:style>
  <w:style w:type="paragraph" w:styleId="af4">
    <w:name w:val="Date"/>
    <w:basedOn w:val="ab"/>
    <w:next w:val="ab"/>
    <w:link w:val="af5"/>
    <w:uiPriority w:val="99"/>
    <w:semiHidden/>
    <w:unhideWhenUsed/>
    <w:qFormat/>
    <w:pPr>
      <w:ind w:leftChars="2500" w:left="100"/>
    </w:pPr>
  </w:style>
  <w:style w:type="paragraph" w:styleId="af6">
    <w:name w:val="footer"/>
    <w:basedOn w:val="ab"/>
    <w:link w:val="af7"/>
    <w:uiPriority w:val="99"/>
    <w:unhideWhenUsed/>
    <w:qFormat/>
    <w:pPr>
      <w:tabs>
        <w:tab w:val="center" w:pos="4153"/>
        <w:tab w:val="right" w:pos="8306"/>
      </w:tabs>
      <w:snapToGrid w:val="0"/>
      <w:jc w:val="left"/>
    </w:pPr>
    <w:rPr>
      <w:sz w:val="18"/>
      <w:szCs w:val="18"/>
    </w:rPr>
  </w:style>
  <w:style w:type="paragraph" w:styleId="af8">
    <w:name w:val="header"/>
    <w:basedOn w:val="ab"/>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annotation subject"/>
    <w:basedOn w:val="af0"/>
    <w:next w:val="af0"/>
    <w:link w:val="afb"/>
    <w:uiPriority w:val="99"/>
    <w:semiHidden/>
    <w:unhideWhenUsed/>
    <w:qFormat/>
    <w:rPr>
      <w:b/>
      <w:bCs/>
    </w:rPr>
  </w:style>
  <w:style w:type="table" w:styleId="afc">
    <w:name w:val="Table Grid"/>
    <w:basedOn w:val="a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c"/>
    <w:uiPriority w:val="99"/>
    <w:unhideWhenUsed/>
    <w:qFormat/>
    <w:rPr>
      <w:color w:val="0563C1" w:themeColor="hyperlink"/>
      <w:u w:val="single"/>
    </w:rPr>
  </w:style>
  <w:style w:type="character" w:styleId="afe">
    <w:name w:val="annotation reference"/>
    <w:basedOn w:val="ac"/>
    <w:uiPriority w:val="99"/>
    <w:semiHidden/>
    <w:unhideWhenUsed/>
    <w:qFormat/>
    <w:rPr>
      <w:sz w:val="21"/>
      <w:szCs w:val="21"/>
    </w:rPr>
  </w:style>
  <w:style w:type="character" w:customStyle="1" w:styleId="af9">
    <w:name w:val="页眉 字符"/>
    <w:basedOn w:val="ac"/>
    <w:link w:val="af8"/>
    <w:uiPriority w:val="99"/>
    <w:qFormat/>
    <w:rPr>
      <w:sz w:val="18"/>
      <w:szCs w:val="18"/>
    </w:rPr>
  </w:style>
  <w:style w:type="character" w:customStyle="1" w:styleId="af7">
    <w:name w:val="页脚 字符"/>
    <w:basedOn w:val="ac"/>
    <w:link w:val="af6"/>
    <w:uiPriority w:val="99"/>
    <w:qFormat/>
    <w:rPr>
      <w:sz w:val="18"/>
      <w:szCs w:val="18"/>
    </w:rPr>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
    <w:qFormat/>
    <w:rPr>
      <w:rFonts w:ascii="宋体" w:eastAsia="宋体" w:hAnsi="Times New Roman" w:cs="Times New Roman"/>
      <w:kern w:val="0"/>
      <w:szCs w:val="20"/>
    </w:rPr>
  </w:style>
  <w:style w:type="paragraph" w:customStyle="1" w:styleId="a0">
    <w:name w:val="一级条标题"/>
    <w:next w:val="aff"/>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
    <w:name w:val="章标题"/>
    <w:next w:val="aff"/>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f"/>
    <w:qFormat/>
    <w:pPr>
      <w:numPr>
        <w:ilvl w:val="2"/>
      </w:numPr>
      <w:spacing w:before="50" w:after="50"/>
      <w:outlineLvl w:val="3"/>
    </w:pPr>
  </w:style>
  <w:style w:type="paragraph" w:customStyle="1" w:styleId="a2">
    <w:name w:val="四级条标题"/>
    <w:basedOn w:val="ab"/>
    <w:next w:val="aff"/>
    <w:qFormat/>
    <w:pPr>
      <w:widowControl/>
      <w:numPr>
        <w:ilvl w:val="4"/>
        <w:numId w:val="1"/>
      </w:numPr>
      <w:spacing w:beforeLines="50" w:afterLines="50"/>
      <w:jc w:val="left"/>
      <w:outlineLvl w:val="5"/>
    </w:pPr>
    <w:rPr>
      <w:rFonts w:ascii="黑体" w:eastAsia="黑体" w:cs="Times New Roman"/>
      <w:kern w:val="0"/>
      <w:szCs w:val="21"/>
    </w:rPr>
  </w:style>
  <w:style w:type="paragraph" w:customStyle="1" w:styleId="a3">
    <w:name w:val="五级条标题"/>
    <w:basedOn w:val="a2"/>
    <w:next w:val="aff"/>
    <w:qFormat/>
    <w:pPr>
      <w:numPr>
        <w:ilvl w:val="5"/>
      </w:numPr>
      <w:outlineLvl w:val="6"/>
    </w:pPr>
  </w:style>
  <w:style w:type="paragraph" w:styleId="aff0">
    <w:name w:val="List Paragraph"/>
    <w:basedOn w:val="ab"/>
    <w:uiPriority w:val="34"/>
    <w:qFormat/>
    <w:pPr>
      <w:ind w:firstLineChars="200" w:firstLine="420"/>
    </w:pPr>
  </w:style>
  <w:style w:type="character" w:customStyle="1" w:styleId="af5">
    <w:name w:val="日期 字符"/>
    <w:basedOn w:val="ac"/>
    <w:link w:val="af4"/>
    <w:uiPriority w:val="99"/>
    <w:semiHidden/>
    <w:qFormat/>
  </w:style>
  <w:style w:type="character" w:customStyle="1" w:styleId="10">
    <w:name w:val="标题 1 字符"/>
    <w:basedOn w:val="ac"/>
    <w:link w:val="1"/>
    <w:uiPriority w:val="9"/>
    <w:qFormat/>
    <w:rPr>
      <w:rFonts w:ascii="Times New Roman" w:eastAsia="黑体" w:hAnsi="Times New Roman"/>
      <w:bCs/>
      <w:kern w:val="44"/>
      <w:sz w:val="28"/>
      <w:szCs w:val="44"/>
    </w:rPr>
  </w:style>
  <w:style w:type="character" w:customStyle="1" w:styleId="20">
    <w:name w:val="标题 2 字符"/>
    <w:basedOn w:val="ac"/>
    <w:link w:val="2"/>
    <w:uiPriority w:val="9"/>
    <w:qFormat/>
    <w:rPr>
      <w:rFonts w:asciiTheme="majorHAnsi" w:eastAsiaTheme="majorEastAsia" w:hAnsiTheme="majorHAnsi" w:cstheme="majorBidi"/>
      <w:bCs/>
      <w:sz w:val="28"/>
      <w:szCs w:val="32"/>
    </w:rPr>
  </w:style>
  <w:style w:type="character" w:customStyle="1" w:styleId="af1">
    <w:name w:val="批注文字 字符"/>
    <w:basedOn w:val="ac"/>
    <w:link w:val="af0"/>
    <w:uiPriority w:val="99"/>
    <w:qFormat/>
    <w:rPr>
      <w:rFonts w:ascii="Times New Roman" w:eastAsia="宋体" w:hAnsi="Times New Roman"/>
      <w:sz w:val="28"/>
    </w:rPr>
  </w:style>
  <w:style w:type="character" w:customStyle="1" w:styleId="afb">
    <w:name w:val="批注主题 字符"/>
    <w:basedOn w:val="af1"/>
    <w:link w:val="afa"/>
    <w:uiPriority w:val="99"/>
    <w:semiHidden/>
    <w:qFormat/>
    <w:rPr>
      <w:rFonts w:ascii="Times New Roman" w:eastAsia="宋体" w:hAnsi="Times New Roman"/>
      <w:b/>
      <w:bCs/>
      <w:sz w:val="28"/>
    </w:rPr>
  </w:style>
  <w:style w:type="paragraph" w:customStyle="1" w:styleId="11">
    <w:name w:val="修订1"/>
    <w:hidden/>
    <w:uiPriority w:val="99"/>
    <w:semiHidden/>
    <w:qFormat/>
    <w:rPr>
      <w:rFonts w:ascii="Times New Roman" w:eastAsia="宋体" w:hAnsi="Times New Roman"/>
      <w:kern w:val="2"/>
      <w:sz w:val="28"/>
      <w:szCs w:val="22"/>
    </w:rPr>
  </w:style>
  <w:style w:type="character" w:customStyle="1" w:styleId="af3">
    <w:name w:val="正文文本缩进 字符"/>
    <w:basedOn w:val="ac"/>
    <w:link w:val="af2"/>
    <w:qFormat/>
    <w:rPr>
      <w:rFonts w:ascii="仿宋_GB2312" w:eastAsia="仿宋_GB2312" w:hAnsi="Times New Roman" w:cs="Times New Roman"/>
      <w:sz w:val="30"/>
      <w:szCs w:val="24"/>
    </w:rPr>
  </w:style>
  <w:style w:type="character" w:customStyle="1" w:styleId="12">
    <w:name w:val="未处理的提及1"/>
    <w:basedOn w:val="ac"/>
    <w:uiPriority w:val="99"/>
    <w:semiHidden/>
    <w:unhideWhenUsed/>
    <w:qFormat/>
    <w:rPr>
      <w:color w:val="605E5C"/>
      <w:shd w:val="clear" w:color="auto" w:fill="E1DFDD"/>
    </w:rPr>
  </w:style>
  <w:style w:type="paragraph" w:customStyle="1" w:styleId="aff1">
    <w:name w:val="标准文件_标准正文"/>
    <w:basedOn w:val="ab"/>
    <w:next w:val="aff2"/>
    <w:qFormat/>
    <w:pPr>
      <w:adjustRightInd w:val="0"/>
      <w:snapToGrid w:val="0"/>
      <w:spacing w:line="400" w:lineRule="exact"/>
      <w:ind w:firstLineChars="200" w:firstLine="200"/>
    </w:pPr>
    <w:rPr>
      <w:rFonts w:ascii="Calibri" w:hAnsi="Calibri" w:cs="Times New Roman"/>
      <w:kern w:val="0"/>
      <w:sz w:val="21"/>
      <w:szCs w:val="21"/>
    </w:rPr>
  </w:style>
  <w:style w:type="paragraph" w:customStyle="1" w:styleId="aff2">
    <w:name w:val="标准文件_段"/>
    <w:link w:val="Char0"/>
    <w:qFormat/>
    <w:pPr>
      <w:autoSpaceDE w:val="0"/>
      <w:autoSpaceDN w:val="0"/>
      <w:ind w:firstLineChars="200" w:firstLine="200"/>
      <w:jc w:val="both"/>
    </w:pPr>
    <w:rPr>
      <w:rFonts w:ascii="宋体" w:eastAsia="宋体" w:hAnsi="Times New Roman" w:cs="Times New Roman"/>
      <w:sz w:val="21"/>
    </w:rPr>
  </w:style>
  <w:style w:type="paragraph" w:customStyle="1" w:styleId="a7">
    <w:name w:val="标准文件_二级条标题"/>
    <w:next w:val="aff2"/>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paragraph" w:customStyle="1" w:styleId="a8">
    <w:name w:val="标准文件_三级条标题"/>
    <w:basedOn w:val="a7"/>
    <w:next w:val="aff2"/>
    <w:qFormat/>
    <w:pPr>
      <w:widowControl/>
      <w:numPr>
        <w:ilvl w:val="4"/>
      </w:numPr>
      <w:outlineLvl w:val="3"/>
    </w:pPr>
  </w:style>
  <w:style w:type="paragraph" w:customStyle="1" w:styleId="a9">
    <w:name w:val="标准文件_四级条标题"/>
    <w:next w:val="aff2"/>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a">
    <w:name w:val="标准文件_五级条标题"/>
    <w:next w:val="aff2"/>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5">
    <w:name w:val="标准文件_章标题"/>
    <w:next w:val="aff2"/>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6">
    <w:name w:val="标准文件_一级条标题"/>
    <w:basedOn w:val="a5"/>
    <w:next w:val="aff2"/>
    <w:qFormat/>
    <w:pPr>
      <w:numPr>
        <w:ilvl w:val="2"/>
      </w:numPr>
      <w:spacing w:beforeLines="50" w:before="50" w:afterLines="50" w:after="50"/>
      <w:outlineLvl w:val="1"/>
    </w:pPr>
  </w:style>
  <w:style w:type="paragraph" w:customStyle="1" w:styleId="aff3">
    <w:name w:val="标准文件_正文公式"/>
    <w:basedOn w:val="ab"/>
    <w:next w:val="aff1"/>
    <w:qFormat/>
    <w:pPr>
      <w:tabs>
        <w:tab w:val="center" w:pos="4678"/>
        <w:tab w:val="right" w:leader="middleDot" w:pos="9356"/>
      </w:tabs>
      <w:adjustRightInd w:val="0"/>
      <w:spacing w:line="240" w:lineRule="auto"/>
    </w:pPr>
    <w:rPr>
      <w:rFonts w:ascii="宋体" w:hAnsi="宋体" w:cs="Times New Roman"/>
      <w:sz w:val="21"/>
      <w:szCs w:val="21"/>
    </w:rPr>
  </w:style>
  <w:style w:type="paragraph" w:customStyle="1" w:styleId="a4">
    <w:name w:val="前言标题"/>
    <w:next w:val="ab"/>
    <w:qFormat/>
    <w:pPr>
      <w:numPr>
        <w:numId w:val="2"/>
      </w:numPr>
      <w:shd w:val="clear" w:color="FFFFFF" w:fill="FFFFFF"/>
      <w:spacing w:before="540" w:after="600"/>
      <w:jc w:val="center"/>
      <w:outlineLvl w:val="0"/>
    </w:pPr>
    <w:rPr>
      <w:rFonts w:ascii="黑体" w:eastAsia="黑体" w:hAnsi="Times New Roman" w:cs="Times New Roman"/>
      <w:sz w:val="32"/>
    </w:rPr>
  </w:style>
  <w:style w:type="character" w:customStyle="1" w:styleId="Char0">
    <w:name w:val="标准文件_段 Char"/>
    <w:link w:val="aff2"/>
    <w:qFormat/>
    <w:rPr>
      <w:rFonts w:ascii="宋体" w:eastAsia="宋体" w:hAnsi="Times New Roman" w:cs="Times New Roman"/>
      <w:kern w:val="0"/>
      <w:szCs w:val="20"/>
    </w:rPr>
  </w:style>
  <w:style w:type="table" w:customStyle="1" w:styleId="21">
    <w:name w:val="无格式表格 21"/>
    <w:basedOn w:val="ad"/>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
    <w:name w:val="无格式表格 41"/>
    <w:basedOn w:val="ad"/>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
    <w:name w:val="清单表 6 彩色1"/>
    <w:basedOn w:val="ad"/>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0">
    <w:name w:val="清单表 21"/>
    <w:basedOn w:val="ad"/>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1">
    <w:name w:val="清单表 1 浅色 - 着色 31"/>
    <w:basedOn w:val="ad"/>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f4">
    <w:name w:val="Revision"/>
    <w:hidden/>
    <w:uiPriority w:val="99"/>
    <w:unhideWhenUsed/>
    <w:rsid w:val="009779FA"/>
    <w:rPr>
      <w:rFonts w:ascii="Times New Roman" w:eastAsia="宋体" w:hAnsi="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BaiduSyncdisk\&#39033;&#30446;\2025%20&#24072;&#22992;&#33457;&#33394;&#33527;&#26631;&#20934;&#39033;&#30446;\&#20462;&#25913;&#25991;&#26412;\&#31185;&#20811;&#20262;&#26816;&#3956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Sr</a:t>
            </a:r>
            <a:r>
              <a:rPr lang="zh-CN" altLang="en-US"/>
              <a:t>、</a:t>
            </a:r>
            <a:r>
              <a:rPr lang="en-US" altLang="zh-CN"/>
              <a:t>SR</a:t>
            </a:r>
            <a:r>
              <a:rPr lang="zh-CN" altLang="en-US"/>
              <a:t>与</a:t>
            </a:r>
            <a:r>
              <a:rPr lang="en-US" altLang="zh-CN"/>
              <a:t>m</a:t>
            </a:r>
            <a:r>
              <a:rPr lang="zh-CN" altLang="en-US"/>
              <a:t>的关系</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lt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name>SR与m</c:nam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trendlineLbl>
          </c:trendline>
          <c:xVal>
            <c:numRef>
              <c:f>重现性与重复性检验!$I$46:$S$46</c:f>
              <c:numCache>
                <c:formatCode>General</c:formatCode>
                <c:ptCount val="11"/>
                <c:pt idx="0">
                  <c:v>867.86950000000002</c:v>
                </c:pt>
                <c:pt idx="1">
                  <c:v>5920.7182499999999</c:v>
                </c:pt>
                <c:pt idx="2">
                  <c:v>1078.1695</c:v>
                </c:pt>
                <c:pt idx="3">
                  <c:v>825.93724999999995</c:v>
                </c:pt>
                <c:pt idx="4">
                  <c:v>68.877250000000004</c:v>
                </c:pt>
                <c:pt idx="5">
                  <c:v>283.02199999999999</c:v>
                </c:pt>
                <c:pt idx="6">
                  <c:v>66.483750000000001</c:v>
                </c:pt>
                <c:pt idx="7">
                  <c:v>863.57780000000002</c:v>
                </c:pt>
                <c:pt idx="8">
                  <c:v>694.49149999999997</c:v>
                </c:pt>
                <c:pt idx="9">
                  <c:v>191.80529999999999</c:v>
                </c:pt>
                <c:pt idx="10">
                  <c:v>306.40550000000002</c:v>
                </c:pt>
              </c:numCache>
            </c:numRef>
          </c:xVal>
          <c:yVal>
            <c:numRef>
              <c:f>重现性与重复性检验!$I$38:$S$38</c:f>
              <c:numCache>
                <c:formatCode>General</c:formatCode>
                <c:ptCount val="11"/>
                <c:pt idx="0">
                  <c:v>68.813057658049203</c:v>
                </c:pt>
                <c:pt idx="1">
                  <c:v>215.742857404944</c:v>
                </c:pt>
                <c:pt idx="2">
                  <c:v>64.6547155782159</c:v>
                </c:pt>
                <c:pt idx="3">
                  <c:v>102.842601860805</c:v>
                </c:pt>
                <c:pt idx="4">
                  <c:v>7.8632863835676199</c:v>
                </c:pt>
                <c:pt idx="5">
                  <c:v>31.790768318019602</c:v>
                </c:pt>
                <c:pt idx="6">
                  <c:v>14.005148571150499</c:v>
                </c:pt>
                <c:pt idx="7">
                  <c:v>44.362760976972602</c:v>
                </c:pt>
                <c:pt idx="8">
                  <c:v>37.052538016983398</c:v>
                </c:pt>
                <c:pt idx="9">
                  <c:v>8.7518687433027704</c:v>
                </c:pt>
                <c:pt idx="10">
                  <c:v>28.0043486310609</c:v>
                </c:pt>
              </c:numCache>
            </c:numRef>
          </c:yVal>
          <c:smooth val="0"/>
          <c:extLst>
            <c:ext xmlns:c16="http://schemas.microsoft.com/office/drawing/2014/chart" uri="{C3380CC4-5D6E-409C-BE32-E72D297353CC}">
              <c16:uniqueId val="{00000001-E8C5-45F0-9DD4-565005AF0D34}"/>
            </c:ext>
          </c:extLst>
        </c:ser>
        <c:ser>
          <c:idx val="1"/>
          <c:order val="1"/>
          <c:spPr>
            <a:ln w="25400" cap="rnd">
              <a:noFill/>
              <a:round/>
            </a:ln>
            <a:effectLst/>
          </c:spPr>
          <c:marker>
            <c:symbol val="circle"/>
            <c:size val="5"/>
            <c:spPr>
              <a:solidFill>
                <a:schemeClr val="accent2"/>
              </a:solidFill>
              <a:ln w="9525">
                <a:solidFill>
                  <a:schemeClr val="accent2"/>
                </a:solidFill>
              </a:ln>
              <a:effectLst/>
            </c:spPr>
          </c:marker>
          <c:trendline>
            <c:name>Sr与m</c:name>
            <c:spPr>
              <a:ln w="19050" cap="rnd">
                <a:solidFill>
                  <a:schemeClr val="accent2"/>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trendlineLbl>
          </c:trendline>
          <c:xVal>
            <c:numRef>
              <c:f>重现性与重复性检验!$I$46:$S$46</c:f>
              <c:numCache>
                <c:formatCode>General</c:formatCode>
                <c:ptCount val="11"/>
                <c:pt idx="0">
                  <c:v>867.86950000000002</c:v>
                </c:pt>
                <c:pt idx="1">
                  <c:v>5920.7182499999999</c:v>
                </c:pt>
                <c:pt idx="2">
                  <c:v>1078.1695</c:v>
                </c:pt>
                <c:pt idx="3">
                  <c:v>825.93724999999995</c:v>
                </c:pt>
                <c:pt idx="4">
                  <c:v>68.877250000000004</c:v>
                </c:pt>
                <c:pt idx="5">
                  <c:v>283.02199999999999</c:v>
                </c:pt>
                <c:pt idx="6">
                  <c:v>66.483750000000001</c:v>
                </c:pt>
                <c:pt idx="7">
                  <c:v>863.57780000000002</c:v>
                </c:pt>
                <c:pt idx="8">
                  <c:v>694.49149999999997</c:v>
                </c:pt>
                <c:pt idx="9">
                  <c:v>191.80529999999999</c:v>
                </c:pt>
                <c:pt idx="10">
                  <c:v>306.40550000000002</c:v>
                </c:pt>
              </c:numCache>
            </c:numRef>
          </c:xVal>
          <c:yVal>
            <c:numRef>
              <c:f>重现性与重复性检验!$I$39:$S$39</c:f>
              <c:numCache>
                <c:formatCode>General</c:formatCode>
                <c:ptCount val="11"/>
                <c:pt idx="0">
                  <c:v>121.22828411926</c:v>
                </c:pt>
                <c:pt idx="1">
                  <c:v>457.36708727937997</c:v>
                </c:pt>
                <c:pt idx="2">
                  <c:v>126.572491292539</c:v>
                </c:pt>
                <c:pt idx="3">
                  <c:v>272.59048585118097</c:v>
                </c:pt>
                <c:pt idx="4">
                  <c:v>10.481183079690901</c:v>
                </c:pt>
                <c:pt idx="5">
                  <c:v>42.270179427503102</c:v>
                </c:pt>
                <c:pt idx="6">
                  <c:v>47.394235478413698</c:v>
                </c:pt>
                <c:pt idx="7">
                  <c:v>188.953179283255</c:v>
                </c:pt>
                <c:pt idx="8">
                  <c:v>119.816284366247</c:v>
                </c:pt>
                <c:pt idx="9">
                  <c:v>10.5941115051398</c:v>
                </c:pt>
                <c:pt idx="10">
                  <c:v>39.5287657008585</c:v>
                </c:pt>
              </c:numCache>
            </c:numRef>
          </c:yVal>
          <c:smooth val="0"/>
          <c:extLst>
            <c:ext xmlns:c16="http://schemas.microsoft.com/office/drawing/2014/chart" uri="{C3380CC4-5D6E-409C-BE32-E72D297353CC}">
              <c16:uniqueId val="{00000003-E8C5-45F0-9DD4-565005AF0D34}"/>
            </c:ext>
          </c:extLst>
        </c:ser>
        <c:dLbls>
          <c:showLegendKey val="0"/>
          <c:showVal val="0"/>
          <c:showCatName val="0"/>
          <c:showSerName val="0"/>
          <c:showPercent val="0"/>
          <c:showBubbleSize val="0"/>
        </c:dLbls>
        <c:axId val="1445250000"/>
        <c:axId val="1445172368"/>
      </c:scatterChart>
      <c:valAx>
        <c:axId val="1445250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45172368"/>
        <c:crosses val="autoZero"/>
        <c:crossBetween val="midCat"/>
      </c:valAx>
      <c:valAx>
        <c:axId val="144517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4525000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e4e0f101-4f86-4e4c-be60-9e19bca772c3}"/>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5167-6202-44E5-B102-B138BFB1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22</Pages>
  <Words>1687</Words>
  <Characters>9621</Characters>
  <Application>Microsoft Office Word</Application>
  <DocSecurity>0</DocSecurity>
  <Lines>80</Lines>
  <Paragraphs>22</Paragraphs>
  <ScaleCrop>false</ScaleCrop>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Ju</dc:creator>
  <cp:lastModifiedBy>用 户</cp:lastModifiedBy>
  <cp:revision>457</cp:revision>
  <dcterms:created xsi:type="dcterms:W3CDTF">2025-02-04T09:50:00Z</dcterms:created>
  <dcterms:modified xsi:type="dcterms:W3CDTF">2025-03-20T02:11:00Z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eyJoZGlkIjoiYjc0YzRiNzI4NzhhNWNkZGUxODAwMTk0OWViYzA2YTAiLCJ1c2VySWQiOiI2MjIwNTk1MjIifQ==</vt:lpwstr>
  </property>
  <property fmtid="{D5CDD505-2E9C-101B-9397-08002B2CF9AE}" pid="3" name="KSOProductBuildVer">
    <vt:lpwstr>2052-12.1.0.20305</vt:lpwstr>
  </property>
  <property fmtid="{D5CDD505-2E9C-101B-9397-08002B2CF9AE}" pid="4" name="ICV">
    <vt:lpwstr>E2CF67D10DE44742B22C13B9A0BAFA6B_12</vt:lpwstr>
  </property>
</Properties>
</file>