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0B1CE03" w14:textId="77777777" w:rsidTr="007B7453">
        <w:tc>
          <w:tcPr>
            <w:tcW w:w="509" w:type="dxa"/>
          </w:tcPr>
          <w:p w14:paraId="26CC516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75C72EE" w14:textId="359F20A5"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01F32">
              <w:rPr>
                <w:rFonts w:ascii="黑体" w:eastAsia="黑体" w:hAnsi="黑体" w:hint="eastAsia"/>
                <w:sz w:val="21"/>
                <w:szCs w:val="21"/>
              </w:rPr>
              <w:t>65.020.01</w:t>
            </w:r>
            <w:r w:rsidRPr="00672BFD">
              <w:rPr>
                <w:rFonts w:ascii="黑体" w:eastAsia="黑体" w:hAnsi="黑体"/>
                <w:sz w:val="21"/>
                <w:szCs w:val="21"/>
              </w:rPr>
              <w:fldChar w:fldCharType="end"/>
            </w:r>
            <w:bookmarkEnd w:id="0"/>
          </w:p>
        </w:tc>
      </w:tr>
      <w:tr w:rsidR="007B7453" w:rsidRPr="00672BFD" w14:paraId="53CF0F2D" w14:textId="77777777" w:rsidTr="007B7453">
        <w:tc>
          <w:tcPr>
            <w:tcW w:w="509" w:type="dxa"/>
          </w:tcPr>
          <w:p w14:paraId="4038E96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25E3974" w14:textId="2F20A474"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01F32">
              <w:rPr>
                <w:rFonts w:ascii="黑体" w:eastAsia="黑体" w:hAnsi="黑体" w:hint="eastAsia"/>
                <w:sz w:val="21"/>
                <w:szCs w:val="21"/>
              </w:rPr>
              <w:t>B04</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3656C2E3" w14:textId="77777777" w:rsidTr="0086431E">
        <w:trPr>
          <w:trHeight w:val="1128"/>
        </w:trPr>
        <w:tc>
          <w:tcPr>
            <w:tcW w:w="4990" w:type="dxa"/>
          </w:tcPr>
          <w:bookmarkStart w:id="2" w:name="_Hlk26473981"/>
          <w:p w14:paraId="49860ABD" w14:textId="64C84C67"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601F32">
              <w:rPr>
                <w:rFonts w:hint="eastAsia"/>
              </w:rPr>
              <w:t>NY</w:t>
            </w:r>
            <w:r>
              <w:fldChar w:fldCharType="end"/>
            </w:r>
            <w:bookmarkEnd w:id="3"/>
          </w:p>
        </w:tc>
      </w:tr>
    </w:tbl>
    <w:p w14:paraId="397F4A38" w14:textId="7382BDFD" w:rsidR="0000040A" w:rsidRPr="007B7453" w:rsidRDefault="0000040A"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601F32">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634F1252"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6B7EB4AB" w14:textId="77777777" w:rsidR="00E846C8" w:rsidRPr="00A61D48" w:rsidRDefault="00087A77" w:rsidP="00A952D7">
      <w:pPr>
        <w:pStyle w:val="affffffffff4"/>
        <w:framePr w:wrap="auto"/>
        <w:rPr>
          <w:rFonts w:hAnsi="黑体" w:hint="eastAsia"/>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14:paraId="76E5FF00" w14:textId="77777777" w:rsidR="008F70BD" w:rsidRPr="00F77D98" w:rsidRDefault="007439EB" w:rsidP="007B7453">
      <w:pPr>
        <w:spacing w:line="240" w:lineRule="auto"/>
        <w:rPr>
          <w:rFonts w:ascii="黑体" w:eastAsia="黑体" w:hAnsi="黑体" w:hint="eastAsia"/>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3D0C1C7" wp14:editId="6AA6B41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1BE52"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0749F01" w14:textId="77777777" w:rsidR="006816A4" w:rsidRPr="00F77D98" w:rsidRDefault="006816A4" w:rsidP="0036429C">
      <w:pPr>
        <w:pStyle w:val="affff6"/>
        <w:framePr w:w="9639" w:h="6976" w:hRule="exact" w:hSpace="0" w:vSpace="0" w:wrap="around" w:hAnchor="page" w:y="6408"/>
        <w:jc w:val="center"/>
        <w:rPr>
          <w:rFonts w:ascii="黑体" w:eastAsia="黑体" w:hAnsi="黑体" w:hint="eastAsia"/>
          <w:b w:val="0"/>
          <w:bCs w:val="0"/>
          <w:w w:val="100"/>
          <w:lang w:val="fr-FR"/>
        </w:rPr>
      </w:pPr>
    </w:p>
    <w:p w14:paraId="4504DAE1" w14:textId="7A80D897" w:rsidR="006816A4" w:rsidRDefault="005E6318" w:rsidP="00601F32">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B7D5D">
        <w:rPr>
          <w:rFonts w:hint="eastAsia"/>
        </w:rPr>
        <w:t>植物源性食品中木酚素的测定 高效液相色谱法</w:t>
      </w:r>
      <w:r>
        <w:fldChar w:fldCharType="end"/>
      </w:r>
      <w:bookmarkEnd w:id="9"/>
    </w:p>
    <w:p w14:paraId="664DCAC5" w14:textId="77777777" w:rsidR="00815419" w:rsidRPr="00815419" w:rsidRDefault="00815419" w:rsidP="00324EDD">
      <w:pPr>
        <w:framePr w:w="9639" w:h="6974" w:hRule="exact" w:wrap="around" w:vAnchor="page" w:hAnchor="page" w:x="1419" w:y="6408" w:anchorLock="1"/>
        <w:ind w:left="-1418"/>
      </w:pPr>
    </w:p>
    <w:p w14:paraId="5168CA05" w14:textId="71D98A78"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35D76" w:rsidRPr="00B35D76">
        <w:rPr>
          <w:rFonts w:eastAsia="黑体" w:hint="eastAsia"/>
          <w:noProof/>
          <w:szCs w:val="28"/>
        </w:rPr>
        <w:t>Determination of Lignans in Plant-Derived Foods by High Performance Liquid Chromatography</w:t>
      </w:r>
      <w:r>
        <w:rPr>
          <w:rFonts w:eastAsia="黑体"/>
          <w:noProof/>
          <w:szCs w:val="28"/>
        </w:rPr>
        <w:fldChar w:fldCharType="end"/>
      </w:r>
      <w:bookmarkEnd w:id="10"/>
    </w:p>
    <w:p w14:paraId="3C1B1595" w14:textId="77777777" w:rsidR="00815419" w:rsidRPr="00324EDD" w:rsidRDefault="00815419" w:rsidP="00324EDD">
      <w:pPr>
        <w:framePr w:w="9639" w:h="6974" w:hRule="exact" w:wrap="around" w:vAnchor="page" w:hAnchor="page" w:x="1419" w:y="6408" w:anchorLock="1"/>
        <w:spacing w:line="760" w:lineRule="exact"/>
        <w:ind w:left="-1418"/>
      </w:pPr>
    </w:p>
    <w:p w14:paraId="7617C0F4" w14:textId="223B28D8"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85249F4" w14:textId="1654E60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7EBCC1D" w14:textId="46514B91"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8C1C7B">
        <w:rPr>
          <w:noProof/>
          <w:sz w:val="21"/>
          <w:szCs w:val="28"/>
        </w:rPr>
        <w:t> </w:t>
      </w:r>
      <w:r w:rsidR="008C1C7B">
        <w:rPr>
          <w:noProof/>
          <w:sz w:val="21"/>
          <w:szCs w:val="28"/>
        </w:rPr>
        <w:t> </w:t>
      </w:r>
      <w:r w:rsidR="008C1C7B">
        <w:rPr>
          <w:noProof/>
          <w:sz w:val="21"/>
          <w:szCs w:val="28"/>
        </w:rPr>
        <w:t> </w:t>
      </w:r>
      <w:r w:rsidR="008C1C7B">
        <w:rPr>
          <w:noProof/>
          <w:sz w:val="21"/>
          <w:szCs w:val="28"/>
        </w:rPr>
        <w:t> </w:t>
      </w:r>
      <w:r w:rsidR="008C1C7B">
        <w:rPr>
          <w:noProof/>
          <w:sz w:val="21"/>
          <w:szCs w:val="28"/>
        </w:rPr>
        <w:t> </w:t>
      </w:r>
      <w:r>
        <w:rPr>
          <w:noProof/>
          <w:sz w:val="21"/>
          <w:szCs w:val="28"/>
        </w:rPr>
        <w:fldChar w:fldCharType="end"/>
      </w:r>
      <w:bookmarkEnd w:id="12"/>
    </w:p>
    <w:p w14:paraId="0C025067" w14:textId="20CCEE71"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14:paraId="4FD3270E" w14:textId="7C2B4A18"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722B7D">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728E214B"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51A038F3" w14:textId="77777777" w:rsidR="007B7453" w:rsidRPr="004D189E" w:rsidRDefault="007B7453" w:rsidP="00E33542">
      <w:pPr>
        <w:pStyle w:val="affffffff5"/>
        <w:framePr w:h="584" w:hRule="exact" w:hSpace="181" w:vSpace="181" w:wrap="around" w:y="14800"/>
        <w:rPr>
          <w:rFonts w:hAnsi="黑体" w:hint="eastAsia"/>
        </w:rPr>
      </w:pPr>
      <w:r w:rsidRPr="004D189E">
        <w:rPr>
          <w:rFonts w:hAnsi="黑体"/>
          <w:w w:val="100"/>
          <w:sz w:val="28"/>
        </w:rPr>
        <w:fldChar w:fldCharType="begin">
          <w:ffData>
            <w:name w:val="fm"/>
            <w:enabled/>
            <w:calcOnExit w:val="0"/>
            <w:textInput/>
          </w:ffData>
        </w:fldChar>
      </w:r>
      <w:bookmarkStart w:id="19"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w w:val="100"/>
          <w:sz w:val="28"/>
        </w:rPr>
        <w:fldChar w:fldCharType="end"/>
      </w:r>
      <w:bookmarkEnd w:id="19"/>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0AB5A21D" w14:textId="77777777" w:rsidR="00A02BAE" w:rsidRPr="00CD50A1" w:rsidRDefault="006A37B9" w:rsidP="00A02BAE">
      <w:pPr>
        <w:rPr>
          <w:rFonts w:ascii="宋体" w:hAnsi="宋体" w:hint="eastAsia"/>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857335E" wp14:editId="645A574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9C8A"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1145173" w14:textId="77777777" w:rsidR="00AC2D53" w:rsidRDefault="00AC2D53" w:rsidP="00AC2D53">
      <w:pPr>
        <w:pStyle w:val="a6"/>
        <w:spacing w:before="900" w:after="360"/>
      </w:pPr>
      <w:bookmarkStart w:id="20" w:name="BookMark2"/>
      <w:r w:rsidRPr="00AC2D53">
        <w:rPr>
          <w:rFonts w:hint="eastAsia"/>
          <w:spacing w:val="320"/>
        </w:rPr>
        <w:lastRenderedPageBreak/>
        <w:t>前</w:t>
      </w:r>
      <w:r>
        <w:rPr>
          <w:rFonts w:hint="eastAsia"/>
        </w:rPr>
        <w:t>言</w:t>
      </w:r>
    </w:p>
    <w:p w14:paraId="6370CCF1" w14:textId="77777777" w:rsidR="00AC2D53" w:rsidRDefault="00AC2D53" w:rsidP="00AC2D53">
      <w:pPr>
        <w:pStyle w:val="affffb"/>
        <w:ind w:firstLine="420"/>
      </w:pPr>
      <w:r>
        <w:rPr>
          <w:rFonts w:hint="eastAsia"/>
        </w:rPr>
        <w:t>本文件按照GB/T 1.1—2020《标准化工作导则  第1部分：标准化文件的结构和起草规则》的规定起草。</w:t>
      </w:r>
    </w:p>
    <w:p w14:paraId="13E8CB65" w14:textId="0FA534A3" w:rsidR="003E1F44" w:rsidRDefault="003E1F44" w:rsidP="00AC2D53">
      <w:pPr>
        <w:pStyle w:val="affffb"/>
        <w:ind w:firstLine="420"/>
      </w:pPr>
      <w:r>
        <w:rPr>
          <w:rFonts w:hint="eastAsia"/>
        </w:rPr>
        <w:t>请注意本文件的某些内容可能涉及专利。本文件的发布机构不承担识别专利的责任。</w:t>
      </w:r>
    </w:p>
    <w:p w14:paraId="5164F659" w14:textId="1CF23BB2" w:rsidR="00AC2D53" w:rsidRDefault="00AC2D53" w:rsidP="00AC2D53">
      <w:pPr>
        <w:pStyle w:val="affffb"/>
        <w:ind w:firstLine="420"/>
      </w:pPr>
      <w:r>
        <w:rPr>
          <w:rFonts w:hint="eastAsia"/>
        </w:rPr>
        <w:t>本文件由农业农村部农产品质量安全监管司提出。</w:t>
      </w:r>
    </w:p>
    <w:p w14:paraId="5EF08FFD" w14:textId="4C4CB3AD" w:rsidR="00AC2D53" w:rsidRDefault="00AC2D53" w:rsidP="00AC2D53">
      <w:pPr>
        <w:pStyle w:val="affffb"/>
        <w:ind w:firstLine="420"/>
      </w:pPr>
      <w:r>
        <w:rPr>
          <w:rFonts w:hint="eastAsia"/>
        </w:rPr>
        <w:t>本文件由农业农村部农产品营养标准专家委员会归口。</w:t>
      </w:r>
    </w:p>
    <w:p w14:paraId="5D7AF8D7" w14:textId="74801E55" w:rsidR="00AC2D53" w:rsidRDefault="00AC2D53" w:rsidP="00AC2D53">
      <w:pPr>
        <w:pStyle w:val="affffb"/>
        <w:ind w:firstLine="420"/>
      </w:pPr>
      <w:r>
        <w:rPr>
          <w:rFonts w:hint="eastAsia"/>
        </w:rPr>
        <w:t>本文件起草单位：</w:t>
      </w:r>
      <w:r w:rsidR="008C1C7B">
        <w:rPr>
          <w:rFonts w:hint="eastAsia"/>
        </w:rPr>
        <w:t>农业农村部食物与营养发展研究所、</w:t>
      </w:r>
      <w:r w:rsidR="00AD62C8">
        <w:rPr>
          <w:rFonts w:hint="eastAsia"/>
        </w:rPr>
        <w:t>中国农业科学院油料作物研究所、</w:t>
      </w:r>
      <w:r w:rsidR="008C1C7B">
        <w:rPr>
          <w:rFonts w:hint="eastAsia"/>
        </w:rPr>
        <w:t>大连工业大学、</w:t>
      </w:r>
      <w:r w:rsidR="008C1C7B" w:rsidRPr="008C1C7B">
        <w:rPr>
          <w:rFonts w:hint="eastAsia"/>
        </w:rPr>
        <w:t>青岛市农产品质量安全中心</w:t>
      </w:r>
      <w:r w:rsidR="008C1C7B">
        <w:rPr>
          <w:rFonts w:hint="eastAsia"/>
        </w:rPr>
        <w:t>、</w:t>
      </w:r>
      <w:r w:rsidR="008C1C7B" w:rsidRPr="008C1C7B">
        <w:rPr>
          <w:rFonts w:hint="eastAsia"/>
        </w:rPr>
        <w:t>安捷伦科技（中国）有限公司</w:t>
      </w:r>
      <w:r w:rsidR="00216434">
        <w:rPr>
          <w:rFonts w:hint="eastAsia"/>
        </w:rPr>
        <w:t>。</w:t>
      </w:r>
    </w:p>
    <w:p w14:paraId="4972147F" w14:textId="179AECE6" w:rsidR="00AC2D53" w:rsidRDefault="00AC2D53" w:rsidP="00AC2D53">
      <w:pPr>
        <w:pStyle w:val="affffb"/>
        <w:ind w:firstLine="420"/>
      </w:pPr>
      <w:r>
        <w:rPr>
          <w:rFonts w:hint="eastAsia"/>
        </w:rPr>
        <w:t>本文件主要起草人：</w:t>
      </w:r>
      <w:r w:rsidR="00216434">
        <w:rPr>
          <w:rFonts w:hint="eastAsia"/>
        </w:rPr>
        <w:t>梁克红、</w:t>
      </w:r>
      <w:bookmarkStart w:id="21" w:name="OLE_LINK5"/>
      <w:r w:rsidR="00AD62C8">
        <w:rPr>
          <w:rFonts w:hint="eastAsia"/>
        </w:rPr>
        <w:t>邓乾春</w:t>
      </w:r>
      <w:bookmarkEnd w:id="21"/>
      <w:r w:rsidR="00AD62C8">
        <w:rPr>
          <w:rFonts w:hint="eastAsia"/>
        </w:rPr>
        <w:t>、</w:t>
      </w:r>
      <w:r w:rsidR="00216434" w:rsidRPr="00216434">
        <w:rPr>
          <w:rFonts w:hint="eastAsia"/>
        </w:rPr>
        <w:t>李佥</w:t>
      </w:r>
      <w:r w:rsidR="00216434">
        <w:rPr>
          <w:rFonts w:hint="eastAsia"/>
        </w:rPr>
        <w:t>、李辉、</w:t>
      </w:r>
      <w:r w:rsidR="00216434" w:rsidRPr="00216434">
        <w:rPr>
          <w:rFonts w:hint="eastAsia"/>
        </w:rPr>
        <w:t>吴翠玲</w:t>
      </w:r>
      <w:r w:rsidR="00AD62C8">
        <w:rPr>
          <w:rFonts w:hint="eastAsia"/>
        </w:rPr>
        <w:t>、禹晓</w:t>
      </w:r>
    </w:p>
    <w:p w14:paraId="12595541" w14:textId="77777777" w:rsidR="00AC2D53" w:rsidRDefault="00AC2D53" w:rsidP="00AC2D53">
      <w:pPr>
        <w:pStyle w:val="affffb"/>
        <w:ind w:firstLine="420"/>
      </w:pPr>
    </w:p>
    <w:p w14:paraId="57DE0C74" w14:textId="51A93376" w:rsidR="00AC2D53" w:rsidRPr="00AC2D53" w:rsidRDefault="00AC2D53" w:rsidP="00AC2D53">
      <w:pPr>
        <w:pStyle w:val="affffb"/>
        <w:ind w:firstLine="420"/>
        <w:sectPr w:rsidR="00AC2D53" w:rsidRPr="00AC2D53" w:rsidSect="00AC2D53">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7518F239" w14:textId="77777777" w:rsidR="00894836" w:rsidRPr="0064528D" w:rsidRDefault="00894836" w:rsidP="00093D25">
      <w:pPr>
        <w:spacing w:line="20" w:lineRule="exact"/>
        <w:jc w:val="center"/>
        <w:rPr>
          <w:rFonts w:ascii="黑体" w:eastAsia="黑体" w:hAnsi="黑体" w:hint="eastAsia"/>
          <w:sz w:val="32"/>
          <w:szCs w:val="32"/>
        </w:rPr>
      </w:pPr>
      <w:bookmarkStart w:id="22" w:name="BookMark4"/>
      <w:bookmarkEnd w:id="20"/>
    </w:p>
    <w:p w14:paraId="59115DAE"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0E1C18463E80450594869C7485DA843B"/>
        </w:placeholder>
      </w:sdtPr>
      <w:sdtContent>
        <w:bookmarkStart w:id="23" w:name="NEW_STAND_NAME" w:displacedByCustomXml="prev"/>
        <w:p w14:paraId="0A43C87C" w14:textId="708D2035" w:rsidR="00F26B7E" w:rsidRPr="00F26B7E" w:rsidRDefault="00AF6DA2" w:rsidP="007B7D5D">
          <w:pPr>
            <w:pStyle w:val="afffffffff8"/>
            <w:spacing w:beforeLines="1" w:before="2" w:afterLines="220" w:after="528"/>
            <w:rPr>
              <w:rFonts w:hint="eastAsia"/>
            </w:rPr>
          </w:pPr>
          <w:r>
            <w:rPr>
              <w:rFonts w:hint="eastAsia"/>
            </w:rPr>
            <w:t>植物源性食品中木酚素的测定 高效液相色谱法</w:t>
          </w:r>
        </w:p>
      </w:sdtContent>
    </w:sdt>
    <w:bookmarkEnd w:id="23" w:displacedByCustomXml="prev"/>
    <w:p w14:paraId="656F0294"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5091"/>
      <w:r>
        <w:rPr>
          <w:rFonts w:hint="eastAsia"/>
        </w:rPr>
        <w:t>范围</w:t>
      </w:r>
      <w:bookmarkEnd w:id="24"/>
      <w:bookmarkEnd w:id="25"/>
      <w:bookmarkEnd w:id="26"/>
      <w:bookmarkEnd w:id="27"/>
      <w:bookmarkEnd w:id="28"/>
      <w:bookmarkEnd w:id="29"/>
      <w:bookmarkEnd w:id="30"/>
      <w:bookmarkEnd w:id="31"/>
      <w:bookmarkEnd w:id="32"/>
    </w:p>
    <w:p w14:paraId="388D6D38" w14:textId="640FAEC0" w:rsidR="00F319EC" w:rsidRDefault="00F319EC" w:rsidP="008B0C9C">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本文件规定了植物源食品中</w:t>
      </w:r>
      <w:r w:rsidR="003E1F44">
        <w:rPr>
          <w:rFonts w:hint="eastAsia"/>
        </w:rPr>
        <w:t>木酚素的高效液相测定方法。</w:t>
      </w:r>
    </w:p>
    <w:p w14:paraId="018495A3" w14:textId="7E2B85EF" w:rsidR="003E1F44" w:rsidRDefault="003E1F44" w:rsidP="008B0C9C">
      <w:pPr>
        <w:pStyle w:val="affffb"/>
        <w:ind w:firstLine="420"/>
      </w:pPr>
      <w:r>
        <w:rPr>
          <w:rFonts w:hint="eastAsia"/>
        </w:rPr>
        <w:t>本文件适用于亚麻籽、芝麻、亚麻籽油等植物源性食品中落叶松脂醇、</w:t>
      </w:r>
      <w:r>
        <w:rPr>
          <w:rFonts w:ascii="Times New Roman" w:cs="宋体" w:hint="eastAsia"/>
          <w:szCs w:val="21"/>
        </w:rPr>
        <w:t>开环异落叶松脂酚、</w:t>
      </w:r>
      <w:r w:rsidR="00FB0D53">
        <w:rPr>
          <w:rFonts w:ascii="Times New Roman" w:cs="宋体" w:hint="eastAsia"/>
          <w:szCs w:val="21"/>
        </w:rPr>
        <w:t>芝麻醇、芝麻素、芝麻林素</w:t>
      </w:r>
      <w:r>
        <w:rPr>
          <w:rFonts w:hint="eastAsia"/>
        </w:rPr>
        <w:t>含量的测定</w:t>
      </w:r>
    </w:p>
    <w:p w14:paraId="43C603BC" w14:textId="24A3D217" w:rsidR="00E2552F" w:rsidRDefault="00F319EC" w:rsidP="00A77CCB">
      <w:pPr>
        <w:pStyle w:val="affc"/>
        <w:spacing w:before="240" w:after="240"/>
      </w:pPr>
      <w:bookmarkStart w:id="38" w:name="_Toc26718931"/>
      <w:bookmarkStart w:id="39" w:name="_Toc26986531"/>
      <w:bookmarkStart w:id="40" w:name="_Toc26986772"/>
      <w:bookmarkStart w:id="41" w:name="_Toc9719509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4850AD1DAE17459EB871C5E5C2C9348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E8A1F3C"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DD15C4" w14:textId="048723BA" w:rsidR="00AA6EC9" w:rsidRPr="00FB0D53" w:rsidRDefault="00FB0D53" w:rsidP="00FB0D53">
      <w:pPr>
        <w:spacing w:line="360" w:lineRule="auto"/>
        <w:ind w:firstLineChars="200" w:firstLine="420"/>
        <w:rPr>
          <w:rFonts w:ascii="Times New Roman" w:hAnsi="Times New Roman" w:cs="宋体"/>
        </w:rPr>
      </w:pPr>
      <w:r>
        <w:rPr>
          <w:rFonts w:ascii="Times New Roman" w:hAnsi="Times New Roman" w:cs="宋体"/>
        </w:rPr>
        <w:t xml:space="preserve">GB/T 6682 </w:t>
      </w:r>
      <w:r>
        <w:rPr>
          <w:rFonts w:ascii="Times New Roman" w:hAnsi="Times New Roman" w:cs="宋体"/>
        </w:rPr>
        <w:t>分析实验室用水规格和试验方法</w:t>
      </w:r>
    </w:p>
    <w:p w14:paraId="4398D94B" w14:textId="77777777" w:rsidR="00B265BC" w:rsidRPr="00E030F9" w:rsidRDefault="00FD59EB" w:rsidP="00FD59EB">
      <w:pPr>
        <w:pStyle w:val="affc"/>
        <w:spacing w:before="240" w:after="240"/>
      </w:pPr>
      <w:bookmarkStart w:id="42" w:name="_Toc97195093"/>
      <w:r>
        <w:rPr>
          <w:rFonts w:hint="eastAsia"/>
          <w:szCs w:val="21"/>
        </w:rPr>
        <w:t>术语和定义</w:t>
      </w:r>
      <w:bookmarkEnd w:id="42"/>
    </w:p>
    <w:bookmarkStart w:id="43" w:name="_Toc26986532" w:displacedByCustomXml="next"/>
    <w:bookmarkEnd w:id="43" w:displacedByCustomXml="next"/>
    <w:sdt>
      <w:sdtPr>
        <w:id w:val="-1909835108"/>
        <w:placeholder>
          <w:docPart w:val="30E880707E3E4495A7107C38D72668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C7054FD" w14:textId="578679FA" w:rsidR="00B44432" w:rsidRPr="00FB0D53" w:rsidRDefault="00FB0D53" w:rsidP="00FB0D53">
          <w:pPr>
            <w:pStyle w:val="affffb"/>
            <w:ind w:firstLine="420"/>
          </w:pPr>
          <w:r>
            <w:t>本文件没有需要界定的术语和定义。</w:t>
          </w:r>
        </w:p>
      </w:sdtContent>
    </w:sdt>
    <w:p w14:paraId="5C79481F" w14:textId="68EE61CE" w:rsidR="00CD5EEF" w:rsidRDefault="00FB0D53" w:rsidP="00FB0D53">
      <w:pPr>
        <w:pStyle w:val="affc"/>
        <w:spacing w:before="240" w:after="240"/>
      </w:pPr>
      <w:r>
        <w:rPr>
          <w:rFonts w:hint="eastAsia"/>
        </w:rPr>
        <w:t>原理</w:t>
      </w:r>
    </w:p>
    <w:p w14:paraId="61236F89" w14:textId="46EBD8EE" w:rsidR="00FB0D53" w:rsidRDefault="00FB0D53" w:rsidP="00FB0D53">
      <w:pPr>
        <w:pStyle w:val="affffb"/>
        <w:ind w:firstLine="420"/>
      </w:pPr>
      <w:r>
        <w:rPr>
          <w:rFonts w:hint="eastAsia"/>
        </w:rPr>
        <w:t>试样用乙腈溶液提取，</w:t>
      </w:r>
      <w:r w:rsidR="00AE3638">
        <w:rPr>
          <w:rFonts w:hint="eastAsia"/>
        </w:rPr>
        <w:t>提取液</w:t>
      </w:r>
      <w:r w:rsidR="00F71498">
        <w:rPr>
          <w:rFonts w:hint="eastAsia"/>
        </w:rPr>
        <w:t>经</w:t>
      </w:r>
      <w:r w:rsidR="004F6FD6">
        <w:rPr>
          <w:rFonts w:hint="eastAsia"/>
        </w:rPr>
        <w:t>分散</w:t>
      </w:r>
      <w:r w:rsidR="00552921">
        <w:rPr>
          <w:rFonts w:hint="eastAsia"/>
        </w:rPr>
        <w:t>固相萃取</w:t>
      </w:r>
      <w:r w:rsidR="00AE3638">
        <w:rPr>
          <w:rFonts w:hint="eastAsia"/>
        </w:rPr>
        <w:t>净化后</w:t>
      </w:r>
      <w:r w:rsidR="00F71498">
        <w:rPr>
          <w:rFonts w:hint="eastAsia"/>
        </w:rPr>
        <w:t>，</w:t>
      </w:r>
      <w:r>
        <w:rPr>
          <w:rFonts w:hint="eastAsia"/>
        </w:rPr>
        <w:t>高效液相色谱</w:t>
      </w:r>
      <w:r w:rsidR="00552921">
        <w:rPr>
          <w:rFonts w:hint="eastAsia"/>
        </w:rPr>
        <w:t>仪检测</w:t>
      </w:r>
      <w:r>
        <w:rPr>
          <w:rFonts w:hint="eastAsia"/>
        </w:rPr>
        <w:t>，外标法定量。</w:t>
      </w:r>
    </w:p>
    <w:p w14:paraId="722AC6DD" w14:textId="0E34A41B" w:rsidR="00AE3638" w:rsidRDefault="00AE3638" w:rsidP="00AE3638">
      <w:pPr>
        <w:pStyle w:val="affc"/>
        <w:spacing w:before="240" w:after="240"/>
      </w:pPr>
      <w:r>
        <w:rPr>
          <w:rFonts w:hint="eastAsia"/>
        </w:rPr>
        <w:t>试剂与材料</w:t>
      </w:r>
    </w:p>
    <w:p w14:paraId="691C969D" w14:textId="247402B9" w:rsidR="00AE3638" w:rsidRDefault="00AE3638" w:rsidP="00DB313C">
      <w:pPr>
        <w:pStyle w:val="affd"/>
        <w:spacing w:before="120" w:after="120"/>
      </w:pPr>
      <w:r>
        <w:rPr>
          <w:rFonts w:hint="eastAsia"/>
        </w:rPr>
        <w:t>试剂</w:t>
      </w:r>
    </w:p>
    <w:p w14:paraId="062D8D23" w14:textId="41A7404C" w:rsidR="00AE3638" w:rsidRPr="007439E5" w:rsidRDefault="00216846" w:rsidP="00DB313C">
      <w:pPr>
        <w:pStyle w:val="afffffffff1"/>
        <w:rPr>
          <w:rFonts w:ascii="Times New Roman"/>
        </w:rPr>
      </w:pPr>
      <w:bookmarkStart w:id="44" w:name="_Hlk193984182"/>
      <w:r w:rsidRPr="007439E5">
        <w:rPr>
          <w:rFonts w:ascii="Times New Roman"/>
        </w:rPr>
        <w:t>水：</w:t>
      </w:r>
      <w:r w:rsidR="00B6294E" w:rsidRPr="007439E5">
        <w:rPr>
          <w:rFonts w:ascii="Times New Roman"/>
        </w:rPr>
        <w:t>GB/T 6682</w:t>
      </w:r>
      <w:r w:rsidRPr="007439E5">
        <w:rPr>
          <w:rFonts w:ascii="Times New Roman"/>
        </w:rPr>
        <w:t xml:space="preserve"> </w:t>
      </w:r>
      <w:r w:rsidRPr="007439E5">
        <w:rPr>
          <w:rFonts w:ascii="Times New Roman"/>
        </w:rPr>
        <w:t>规定的一级水。</w:t>
      </w:r>
    </w:p>
    <w:p w14:paraId="6433AE17" w14:textId="0ED16B0E" w:rsidR="00216846" w:rsidRPr="007439E5" w:rsidRDefault="00216846" w:rsidP="00DB313C">
      <w:pPr>
        <w:pStyle w:val="afffffffff1"/>
        <w:rPr>
          <w:rFonts w:ascii="Times New Roman"/>
        </w:rPr>
      </w:pPr>
      <w:r w:rsidRPr="007439E5">
        <w:rPr>
          <w:rFonts w:ascii="Times New Roman"/>
        </w:rPr>
        <w:t>乙腈</w:t>
      </w:r>
      <w:r w:rsidR="00DB313C" w:rsidRPr="007439E5">
        <w:rPr>
          <w:rFonts w:ascii="Times New Roman"/>
        </w:rPr>
        <w:t>（</w:t>
      </w:r>
      <w:r w:rsidR="00DB313C" w:rsidRPr="007439E5">
        <w:rPr>
          <w:rFonts w:ascii="Times New Roman"/>
        </w:rPr>
        <w:t>CH</w:t>
      </w:r>
      <w:r w:rsidR="00DB313C" w:rsidRPr="007439E5">
        <w:rPr>
          <w:rFonts w:ascii="Times New Roman"/>
          <w:vertAlign w:val="subscript"/>
        </w:rPr>
        <w:t>3</w:t>
      </w:r>
      <w:r w:rsidR="00DB313C" w:rsidRPr="007439E5">
        <w:rPr>
          <w:rFonts w:ascii="Times New Roman"/>
        </w:rPr>
        <w:t>CN</w:t>
      </w:r>
      <w:r w:rsidR="00DB313C" w:rsidRPr="007439E5">
        <w:rPr>
          <w:rFonts w:ascii="Times New Roman"/>
        </w:rPr>
        <w:t>）：色谱纯。</w:t>
      </w:r>
    </w:p>
    <w:p w14:paraId="67E2CBE3" w14:textId="5868DAAA" w:rsidR="00DB313C" w:rsidRDefault="00DB313C" w:rsidP="00DB313C">
      <w:pPr>
        <w:pStyle w:val="afffffffff1"/>
        <w:rPr>
          <w:rFonts w:ascii="Times New Roman"/>
        </w:rPr>
      </w:pPr>
      <w:r w:rsidRPr="007439E5">
        <w:rPr>
          <w:rFonts w:ascii="Times New Roman"/>
        </w:rPr>
        <w:t>甲醇（</w:t>
      </w:r>
      <w:r w:rsidRPr="007439E5">
        <w:rPr>
          <w:rFonts w:ascii="Times New Roman"/>
        </w:rPr>
        <w:t>CH</w:t>
      </w:r>
      <w:r w:rsidRPr="007439E5">
        <w:rPr>
          <w:rFonts w:ascii="Times New Roman"/>
          <w:vertAlign w:val="subscript"/>
        </w:rPr>
        <w:t>3</w:t>
      </w:r>
      <w:r w:rsidRPr="007439E5">
        <w:rPr>
          <w:rFonts w:ascii="Times New Roman"/>
        </w:rPr>
        <w:t>OH</w:t>
      </w:r>
      <w:r w:rsidRPr="007439E5">
        <w:rPr>
          <w:rFonts w:ascii="Times New Roman"/>
        </w:rPr>
        <w:t>）：色谱纯。</w:t>
      </w:r>
    </w:p>
    <w:p w14:paraId="71A9F601" w14:textId="0EF6A9A8" w:rsidR="00552921" w:rsidRDefault="00552921" w:rsidP="00DB313C">
      <w:pPr>
        <w:pStyle w:val="afffffffff1"/>
        <w:rPr>
          <w:rFonts w:ascii="Times New Roman"/>
        </w:rPr>
      </w:pPr>
      <w:r>
        <w:rPr>
          <w:rFonts w:ascii="Times New Roman" w:hint="eastAsia"/>
        </w:rPr>
        <w:t>无水硫酸镁（</w:t>
      </w:r>
      <w:r>
        <w:rPr>
          <w:rFonts w:ascii="Times New Roman" w:hint="eastAsia"/>
        </w:rPr>
        <w:t>MgSO</w:t>
      </w:r>
      <w:r w:rsidRPr="00552921">
        <w:rPr>
          <w:rFonts w:ascii="Times New Roman" w:hint="eastAsia"/>
          <w:vertAlign w:val="subscript"/>
        </w:rPr>
        <w:t>4</w:t>
      </w:r>
      <w:r>
        <w:rPr>
          <w:rFonts w:ascii="Times New Roman" w:hint="eastAsia"/>
        </w:rPr>
        <w:t>）。</w:t>
      </w:r>
    </w:p>
    <w:p w14:paraId="56295116" w14:textId="70153122" w:rsidR="00DE2B25" w:rsidRDefault="00DE2B25" w:rsidP="00DB313C">
      <w:pPr>
        <w:pStyle w:val="afffffffff1"/>
        <w:rPr>
          <w:rFonts w:ascii="Times New Roman"/>
        </w:rPr>
      </w:pPr>
      <w:r>
        <w:rPr>
          <w:rFonts w:ascii="Times New Roman" w:hint="eastAsia"/>
        </w:rPr>
        <w:t>氯化钠（</w:t>
      </w:r>
      <w:r>
        <w:rPr>
          <w:rFonts w:ascii="Times New Roman" w:hint="eastAsia"/>
        </w:rPr>
        <w:t>NaCl</w:t>
      </w:r>
      <w:r>
        <w:rPr>
          <w:rFonts w:ascii="Times New Roman" w:hint="eastAsia"/>
        </w:rPr>
        <w:t>）</w:t>
      </w:r>
      <w:r w:rsidR="00552921">
        <w:rPr>
          <w:rFonts w:ascii="Times New Roman" w:hint="eastAsia"/>
        </w:rPr>
        <w:t>。</w:t>
      </w:r>
    </w:p>
    <w:p w14:paraId="7423D1FC" w14:textId="0ED60F13" w:rsidR="00DE2B25" w:rsidRDefault="00DE2B25" w:rsidP="00DB313C">
      <w:pPr>
        <w:pStyle w:val="afffffffff1"/>
        <w:rPr>
          <w:rFonts w:ascii="Times New Roman"/>
        </w:rPr>
      </w:pPr>
      <w:r>
        <w:rPr>
          <w:rFonts w:ascii="Times New Roman" w:hint="eastAsia"/>
        </w:rPr>
        <w:t>柠檬酸钠</w:t>
      </w:r>
      <w:r w:rsidR="00552921">
        <w:rPr>
          <w:rFonts w:ascii="Times New Roman" w:hint="eastAsia"/>
        </w:rPr>
        <w:t>（</w:t>
      </w:r>
      <w:bookmarkStart w:id="45" w:name="OLE_LINK3"/>
      <w:r w:rsidR="00552921">
        <w:rPr>
          <w:rFonts w:ascii="Times New Roman" w:hint="eastAsia"/>
        </w:rPr>
        <w:t>C</w:t>
      </w:r>
      <w:r w:rsidR="00552921" w:rsidRPr="00552921">
        <w:rPr>
          <w:rFonts w:ascii="Times New Roman" w:hint="eastAsia"/>
          <w:vertAlign w:val="subscript"/>
        </w:rPr>
        <w:t>6</w:t>
      </w:r>
      <w:r w:rsidR="00552921">
        <w:rPr>
          <w:rFonts w:ascii="Times New Roman" w:hint="eastAsia"/>
        </w:rPr>
        <w:t>H</w:t>
      </w:r>
      <w:r w:rsidR="00552921" w:rsidRPr="00552921">
        <w:rPr>
          <w:rFonts w:ascii="Times New Roman" w:hint="eastAsia"/>
          <w:vertAlign w:val="subscript"/>
        </w:rPr>
        <w:t>5</w:t>
      </w:r>
      <w:r w:rsidR="00552921">
        <w:rPr>
          <w:rFonts w:ascii="Times New Roman" w:hint="eastAsia"/>
        </w:rPr>
        <w:t>Na</w:t>
      </w:r>
      <w:r w:rsidR="00552921" w:rsidRPr="00552921">
        <w:rPr>
          <w:rFonts w:ascii="Times New Roman" w:hint="eastAsia"/>
          <w:vertAlign w:val="subscript"/>
        </w:rPr>
        <w:t>3</w:t>
      </w:r>
      <w:r w:rsidR="00552921">
        <w:rPr>
          <w:rFonts w:ascii="Times New Roman" w:hint="eastAsia"/>
        </w:rPr>
        <w:t>O</w:t>
      </w:r>
      <w:r w:rsidR="00552921" w:rsidRPr="00552921">
        <w:rPr>
          <w:rFonts w:ascii="Times New Roman" w:hint="eastAsia"/>
          <w:vertAlign w:val="subscript"/>
        </w:rPr>
        <w:t>7</w:t>
      </w:r>
      <w:bookmarkEnd w:id="45"/>
      <w:r w:rsidR="00552921">
        <w:rPr>
          <w:rFonts w:ascii="Times New Roman" w:hint="eastAsia"/>
        </w:rPr>
        <w:t>）。</w:t>
      </w:r>
    </w:p>
    <w:p w14:paraId="295DFB95" w14:textId="63A1203E" w:rsidR="009B6A85" w:rsidRPr="009B6A85" w:rsidRDefault="00DE2B25" w:rsidP="009B6A85">
      <w:pPr>
        <w:pStyle w:val="afffffffff1"/>
        <w:rPr>
          <w:rFonts w:ascii="Times New Roman"/>
        </w:rPr>
      </w:pPr>
      <w:r>
        <w:rPr>
          <w:rFonts w:ascii="Times New Roman" w:hint="eastAsia"/>
        </w:rPr>
        <w:t>柠檬酸二钠盐</w:t>
      </w:r>
      <w:r w:rsidR="00552921">
        <w:rPr>
          <w:rFonts w:ascii="Times New Roman" w:hint="eastAsia"/>
        </w:rPr>
        <w:t>（</w:t>
      </w:r>
      <w:r w:rsidR="00536CF3">
        <w:rPr>
          <w:rFonts w:ascii="Times New Roman" w:hint="eastAsia"/>
        </w:rPr>
        <w:t>C</w:t>
      </w:r>
      <w:r w:rsidR="00536CF3" w:rsidRPr="00552921">
        <w:rPr>
          <w:rFonts w:ascii="Times New Roman" w:hint="eastAsia"/>
          <w:vertAlign w:val="subscript"/>
        </w:rPr>
        <w:t>6</w:t>
      </w:r>
      <w:r w:rsidR="00536CF3">
        <w:rPr>
          <w:rFonts w:ascii="Times New Roman" w:hint="eastAsia"/>
        </w:rPr>
        <w:t>H</w:t>
      </w:r>
      <w:r w:rsidR="00536CF3">
        <w:rPr>
          <w:rFonts w:ascii="Times New Roman" w:hint="eastAsia"/>
          <w:vertAlign w:val="subscript"/>
        </w:rPr>
        <w:t>6</w:t>
      </w:r>
      <w:r w:rsidR="00536CF3">
        <w:rPr>
          <w:rFonts w:ascii="Times New Roman" w:hint="eastAsia"/>
        </w:rPr>
        <w:t>Na</w:t>
      </w:r>
      <w:r w:rsidR="00536CF3">
        <w:rPr>
          <w:rFonts w:ascii="Times New Roman" w:hint="eastAsia"/>
          <w:vertAlign w:val="subscript"/>
        </w:rPr>
        <w:t>2</w:t>
      </w:r>
      <w:r w:rsidR="00536CF3">
        <w:rPr>
          <w:rFonts w:ascii="Times New Roman" w:hint="eastAsia"/>
        </w:rPr>
        <w:t>O</w:t>
      </w:r>
      <w:r w:rsidR="00536CF3" w:rsidRPr="00552921">
        <w:rPr>
          <w:rFonts w:ascii="Times New Roman" w:hint="eastAsia"/>
          <w:vertAlign w:val="subscript"/>
        </w:rPr>
        <w:t>7</w:t>
      </w:r>
      <w:r w:rsidR="00552921">
        <w:rPr>
          <w:rFonts w:ascii="Times New Roman" w:hint="eastAsia"/>
        </w:rPr>
        <w:t>）</w:t>
      </w:r>
      <w:r w:rsidR="00536CF3">
        <w:rPr>
          <w:rFonts w:ascii="Times New Roman" w:hint="eastAsia"/>
        </w:rPr>
        <w:t>。</w:t>
      </w:r>
    </w:p>
    <w:bookmarkEnd w:id="44"/>
    <w:p w14:paraId="6E373498" w14:textId="0D742087" w:rsidR="00DB313C" w:rsidRDefault="00DB313C" w:rsidP="00DB313C">
      <w:pPr>
        <w:pStyle w:val="affd"/>
        <w:spacing w:before="120" w:after="120"/>
      </w:pPr>
      <w:r>
        <w:rPr>
          <w:rFonts w:hint="eastAsia"/>
        </w:rPr>
        <w:t>标准品</w:t>
      </w:r>
    </w:p>
    <w:p w14:paraId="6E7C262F" w14:textId="398D7A88" w:rsidR="00DB313C" w:rsidRPr="007439E5" w:rsidRDefault="00DB313C" w:rsidP="00DB313C">
      <w:pPr>
        <w:pStyle w:val="afffffffff1"/>
        <w:rPr>
          <w:rFonts w:ascii="Times New Roman"/>
        </w:rPr>
      </w:pPr>
      <w:r w:rsidRPr="007439E5">
        <w:rPr>
          <w:rFonts w:ascii="Times New Roman"/>
        </w:rPr>
        <w:t>落叶松脂醇</w:t>
      </w:r>
      <w:r w:rsidR="00140D7B">
        <w:rPr>
          <w:rFonts w:ascii="Times New Roman" w:hint="eastAsia"/>
        </w:rPr>
        <w:t>（</w:t>
      </w:r>
      <w:r w:rsidRPr="007439E5">
        <w:rPr>
          <w:rFonts w:ascii="Times New Roman"/>
        </w:rPr>
        <w:t>CAS</w:t>
      </w:r>
      <w:r w:rsidRPr="007439E5">
        <w:rPr>
          <w:rFonts w:ascii="Times New Roman"/>
        </w:rPr>
        <w:t>号</w:t>
      </w:r>
      <w:r w:rsidR="007439E5" w:rsidRPr="007439E5">
        <w:rPr>
          <w:rFonts w:ascii="Times New Roman"/>
        </w:rPr>
        <w:t>27003-73-2</w:t>
      </w:r>
      <w:r w:rsidR="00140D7B">
        <w:rPr>
          <w:rFonts w:ascii="Times New Roman" w:hint="eastAsia"/>
        </w:rPr>
        <w:t>）：</w:t>
      </w:r>
      <w:r w:rsidR="00F82F2F">
        <w:rPr>
          <w:rFonts w:ascii="Times New Roman" w:hint="eastAsia"/>
        </w:rPr>
        <w:t>纯度</w:t>
      </w:r>
      <w:r w:rsidR="00F82F2F">
        <w:rPr>
          <w:rFonts w:hAnsi="宋体" w:hint="eastAsia"/>
        </w:rPr>
        <w:t>≥</w:t>
      </w:r>
      <w:r w:rsidR="00F82F2F">
        <w:rPr>
          <w:rFonts w:ascii="Times New Roman" w:hint="eastAsia"/>
        </w:rPr>
        <w:t>98%</w:t>
      </w:r>
      <w:r w:rsidR="00F82F2F">
        <w:rPr>
          <w:rFonts w:ascii="Times New Roman" w:hint="eastAsia"/>
        </w:rPr>
        <w:t>。</w:t>
      </w:r>
    </w:p>
    <w:p w14:paraId="372CAA5D" w14:textId="4EC12E91" w:rsidR="007439E5" w:rsidRPr="007439E5" w:rsidRDefault="007439E5" w:rsidP="007439E5">
      <w:pPr>
        <w:pStyle w:val="afffffffff1"/>
        <w:rPr>
          <w:rFonts w:ascii="Times New Roman"/>
        </w:rPr>
      </w:pPr>
      <w:r w:rsidRPr="007439E5">
        <w:rPr>
          <w:rFonts w:ascii="Times New Roman"/>
          <w:szCs w:val="21"/>
        </w:rPr>
        <w:t>开环异落叶松脂酚</w:t>
      </w:r>
      <w:r w:rsidR="00140D7B">
        <w:rPr>
          <w:rFonts w:ascii="Times New Roman" w:hint="eastAsia"/>
          <w:szCs w:val="21"/>
        </w:rPr>
        <w:t>（</w:t>
      </w:r>
      <w:r w:rsidRPr="007439E5">
        <w:rPr>
          <w:rFonts w:ascii="Times New Roman"/>
          <w:szCs w:val="21"/>
        </w:rPr>
        <w:t>CAS</w:t>
      </w:r>
      <w:r w:rsidRPr="007439E5">
        <w:rPr>
          <w:rFonts w:ascii="Times New Roman"/>
          <w:szCs w:val="21"/>
        </w:rPr>
        <w:t>号</w:t>
      </w:r>
      <w:r w:rsidRPr="007439E5">
        <w:rPr>
          <w:rFonts w:ascii="Times New Roman"/>
          <w:szCs w:val="21"/>
        </w:rPr>
        <w:t>29388-59-8</w:t>
      </w:r>
      <w:r w:rsidR="00140D7B">
        <w:rPr>
          <w:rFonts w:ascii="Times New Roman" w:hint="eastAsia"/>
          <w:szCs w:val="21"/>
        </w:rPr>
        <w:t>）：</w:t>
      </w:r>
      <w:r w:rsidR="00140D7B">
        <w:rPr>
          <w:rFonts w:ascii="Times New Roman" w:hint="eastAsia"/>
        </w:rPr>
        <w:t>纯度</w:t>
      </w:r>
      <w:r w:rsidR="00140D7B">
        <w:rPr>
          <w:rFonts w:hAnsi="宋体" w:hint="eastAsia"/>
        </w:rPr>
        <w:t>≥</w:t>
      </w:r>
      <w:r w:rsidR="00140D7B">
        <w:rPr>
          <w:rFonts w:ascii="Times New Roman" w:hint="eastAsia"/>
        </w:rPr>
        <w:t>98%</w:t>
      </w:r>
      <w:r w:rsidR="00140D7B">
        <w:rPr>
          <w:rFonts w:ascii="Times New Roman" w:hint="eastAsia"/>
        </w:rPr>
        <w:t>。</w:t>
      </w:r>
    </w:p>
    <w:p w14:paraId="531C9F70" w14:textId="2414DBAD" w:rsidR="00DB313C" w:rsidRDefault="007439E5" w:rsidP="007439E5">
      <w:pPr>
        <w:pStyle w:val="afffffffff1"/>
        <w:rPr>
          <w:rFonts w:ascii="Times New Roman"/>
        </w:rPr>
      </w:pPr>
      <w:r w:rsidRPr="007439E5">
        <w:rPr>
          <w:rFonts w:ascii="Times New Roman"/>
        </w:rPr>
        <w:t>芝麻醇</w:t>
      </w:r>
      <w:r w:rsidR="00140D7B">
        <w:rPr>
          <w:rFonts w:ascii="Times New Roman" w:hint="eastAsia"/>
        </w:rPr>
        <w:t>（</w:t>
      </w:r>
      <w:r w:rsidRPr="007439E5">
        <w:rPr>
          <w:rFonts w:ascii="Times New Roman"/>
        </w:rPr>
        <w:t>CAS</w:t>
      </w:r>
      <w:r w:rsidRPr="007439E5">
        <w:rPr>
          <w:rFonts w:ascii="Times New Roman"/>
        </w:rPr>
        <w:t>号</w:t>
      </w:r>
      <w:r>
        <w:rPr>
          <w:rFonts w:ascii="Times New Roman" w:cs="宋体" w:hint="eastAsia"/>
          <w:kern w:val="2"/>
          <w:szCs w:val="21"/>
        </w:rPr>
        <w:t>74061-79-3</w:t>
      </w:r>
      <w:r w:rsidR="00140D7B">
        <w:rPr>
          <w:rFonts w:ascii="Times New Roman" w:hint="eastAsia"/>
        </w:rPr>
        <w:t>）：纯度</w:t>
      </w:r>
      <w:r w:rsidR="00140D7B">
        <w:rPr>
          <w:rFonts w:hAnsi="宋体" w:hint="eastAsia"/>
        </w:rPr>
        <w:t>≥</w:t>
      </w:r>
      <w:r w:rsidR="00140D7B">
        <w:rPr>
          <w:rFonts w:ascii="Times New Roman" w:hint="eastAsia"/>
        </w:rPr>
        <w:t>98%</w:t>
      </w:r>
      <w:r w:rsidR="00140D7B">
        <w:rPr>
          <w:rFonts w:ascii="Times New Roman" w:hint="eastAsia"/>
        </w:rPr>
        <w:t>。</w:t>
      </w:r>
    </w:p>
    <w:p w14:paraId="352AA1B4" w14:textId="39C48559" w:rsidR="007439E5" w:rsidRDefault="007439E5" w:rsidP="007439E5">
      <w:pPr>
        <w:pStyle w:val="afffffffff1"/>
        <w:rPr>
          <w:rFonts w:ascii="Times New Roman"/>
        </w:rPr>
      </w:pPr>
      <w:r>
        <w:rPr>
          <w:rFonts w:ascii="Times New Roman" w:hint="eastAsia"/>
        </w:rPr>
        <w:t>芝麻素</w:t>
      </w:r>
      <w:r w:rsidR="00140D7B">
        <w:rPr>
          <w:rFonts w:ascii="Times New Roman" w:hint="eastAsia"/>
        </w:rPr>
        <w:t>（</w:t>
      </w:r>
      <w:r>
        <w:rPr>
          <w:rFonts w:ascii="Times New Roman" w:hint="eastAsia"/>
        </w:rPr>
        <w:t>CAS</w:t>
      </w:r>
      <w:r>
        <w:rPr>
          <w:rFonts w:ascii="Times New Roman" w:hint="eastAsia"/>
        </w:rPr>
        <w:t>号</w:t>
      </w:r>
      <w:r>
        <w:rPr>
          <w:rFonts w:ascii="Times New Roman" w:cs="宋体" w:hint="eastAsia"/>
          <w:kern w:val="2"/>
          <w:szCs w:val="21"/>
        </w:rPr>
        <w:t>607-80-7</w:t>
      </w:r>
      <w:r w:rsidR="00140D7B">
        <w:rPr>
          <w:rFonts w:ascii="Times New Roman" w:hint="eastAsia"/>
        </w:rPr>
        <w:t>）：纯度</w:t>
      </w:r>
      <w:r w:rsidR="00140D7B">
        <w:rPr>
          <w:rFonts w:hAnsi="宋体" w:hint="eastAsia"/>
        </w:rPr>
        <w:t>≥</w:t>
      </w:r>
      <w:r w:rsidR="00140D7B">
        <w:rPr>
          <w:rFonts w:ascii="Times New Roman" w:hint="eastAsia"/>
        </w:rPr>
        <w:t>98%</w:t>
      </w:r>
      <w:r w:rsidR="00140D7B">
        <w:rPr>
          <w:rFonts w:ascii="Times New Roman" w:hint="eastAsia"/>
        </w:rPr>
        <w:t>。</w:t>
      </w:r>
    </w:p>
    <w:p w14:paraId="1431D837" w14:textId="1A300595" w:rsidR="007439E5" w:rsidRPr="00F82F2F" w:rsidRDefault="007439E5" w:rsidP="007439E5">
      <w:pPr>
        <w:pStyle w:val="afffffffff1"/>
        <w:rPr>
          <w:rFonts w:ascii="Times New Roman"/>
        </w:rPr>
      </w:pPr>
      <w:proofErr w:type="gramStart"/>
      <w:r>
        <w:rPr>
          <w:rFonts w:ascii="Times New Roman" w:cs="宋体" w:hint="eastAsia"/>
          <w:szCs w:val="21"/>
        </w:rPr>
        <w:t>芝麻林</w:t>
      </w:r>
      <w:proofErr w:type="gramEnd"/>
      <w:r>
        <w:rPr>
          <w:rFonts w:ascii="Times New Roman" w:cs="宋体" w:hint="eastAsia"/>
          <w:szCs w:val="21"/>
        </w:rPr>
        <w:t>素</w:t>
      </w:r>
      <w:r w:rsidR="00140D7B">
        <w:rPr>
          <w:rFonts w:ascii="Times New Roman" w:cs="宋体" w:hint="eastAsia"/>
          <w:szCs w:val="21"/>
        </w:rPr>
        <w:t>（</w:t>
      </w:r>
      <w:r>
        <w:rPr>
          <w:rFonts w:ascii="Times New Roman" w:cs="宋体" w:hint="eastAsia"/>
          <w:szCs w:val="21"/>
        </w:rPr>
        <w:t>CAS</w:t>
      </w:r>
      <w:r>
        <w:rPr>
          <w:rFonts w:ascii="Times New Roman" w:cs="宋体" w:hint="eastAsia"/>
          <w:szCs w:val="21"/>
        </w:rPr>
        <w:t>号</w:t>
      </w:r>
      <w:r>
        <w:rPr>
          <w:rFonts w:ascii="Times New Roman" w:cs="宋体" w:hint="eastAsia"/>
          <w:kern w:val="2"/>
          <w:szCs w:val="21"/>
        </w:rPr>
        <w:t>526-07-8</w:t>
      </w:r>
      <w:r w:rsidR="00140D7B">
        <w:rPr>
          <w:rFonts w:ascii="Times New Roman" w:cs="宋体" w:hint="eastAsia"/>
          <w:szCs w:val="21"/>
        </w:rPr>
        <w:t>）</w:t>
      </w:r>
      <w:r w:rsidR="00140D7B">
        <w:rPr>
          <w:rFonts w:ascii="Times New Roman" w:hint="eastAsia"/>
        </w:rPr>
        <w:t>纯度</w:t>
      </w:r>
      <w:r w:rsidR="00140D7B">
        <w:rPr>
          <w:rFonts w:hAnsi="宋体" w:hint="eastAsia"/>
        </w:rPr>
        <w:t>≥</w:t>
      </w:r>
      <w:r w:rsidR="00140D7B">
        <w:rPr>
          <w:rFonts w:ascii="Times New Roman" w:hint="eastAsia"/>
        </w:rPr>
        <w:t>98%</w:t>
      </w:r>
      <w:r w:rsidR="00140D7B">
        <w:rPr>
          <w:rFonts w:ascii="Times New Roman" w:hint="eastAsia"/>
        </w:rPr>
        <w:t>。</w:t>
      </w:r>
    </w:p>
    <w:p w14:paraId="11E6A4A5" w14:textId="5D527F42" w:rsidR="00F82F2F" w:rsidRDefault="00140D7B" w:rsidP="00140D7B">
      <w:pPr>
        <w:pStyle w:val="affd"/>
        <w:spacing w:before="120" w:after="120"/>
      </w:pPr>
      <w:r>
        <w:rPr>
          <w:rFonts w:hint="eastAsia"/>
        </w:rPr>
        <w:t>标准溶液的配制</w:t>
      </w:r>
    </w:p>
    <w:p w14:paraId="32AF2034" w14:textId="1EC9D345" w:rsidR="00C771C8" w:rsidRPr="00DF03F2" w:rsidRDefault="005D10E6" w:rsidP="00C771C8">
      <w:pPr>
        <w:pStyle w:val="afffffffff1"/>
        <w:rPr>
          <w:rFonts w:ascii="Times New Roman"/>
        </w:rPr>
      </w:pPr>
      <w:bookmarkStart w:id="46" w:name="_Hlk193984926"/>
      <w:r w:rsidRPr="00270065">
        <w:rPr>
          <w:rFonts w:ascii="Times New Roman"/>
        </w:rPr>
        <w:t>标准储备液（</w:t>
      </w:r>
      <w:r w:rsidRPr="00270065">
        <w:rPr>
          <w:rFonts w:ascii="Times New Roman"/>
        </w:rPr>
        <w:t xml:space="preserve">1000 </w:t>
      </w:r>
      <w:proofErr w:type="spellStart"/>
      <w:r w:rsidRPr="00270065">
        <w:rPr>
          <w:rFonts w:ascii="Times New Roman"/>
        </w:rPr>
        <w:t>μg</w:t>
      </w:r>
      <w:proofErr w:type="spellEnd"/>
      <w:r w:rsidRPr="00270065">
        <w:rPr>
          <w:rFonts w:ascii="Times New Roman"/>
        </w:rPr>
        <w:t>/mL</w:t>
      </w:r>
      <w:r w:rsidRPr="00270065">
        <w:rPr>
          <w:rFonts w:ascii="Times New Roman"/>
        </w:rPr>
        <w:t>）：</w:t>
      </w:r>
      <w:r w:rsidR="00ED60B7" w:rsidRPr="00270065">
        <w:rPr>
          <w:rFonts w:ascii="Times New Roman"/>
        </w:rPr>
        <w:t>准确称取</w:t>
      </w:r>
      <w:r w:rsidR="00ED60B7" w:rsidRPr="00270065">
        <w:rPr>
          <w:rFonts w:ascii="Times New Roman"/>
          <w:szCs w:val="21"/>
        </w:rPr>
        <w:t>各木酚素标准品</w:t>
      </w:r>
      <w:r w:rsidR="00ED60B7" w:rsidRPr="00270065">
        <w:rPr>
          <w:rFonts w:ascii="Times New Roman"/>
          <w:szCs w:val="21"/>
        </w:rPr>
        <w:t>10.00 mg</w:t>
      </w:r>
      <w:r w:rsidR="00ED60B7" w:rsidRPr="00270065">
        <w:rPr>
          <w:rFonts w:ascii="Times New Roman"/>
          <w:szCs w:val="21"/>
        </w:rPr>
        <w:t>（准确至</w:t>
      </w:r>
      <w:r w:rsidR="00ED60B7" w:rsidRPr="00270065">
        <w:rPr>
          <w:rFonts w:ascii="Times New Roman"/>
          <w:szCs w:val="21"/>
        </w:rPr>
        <w:t xml:space="preserve"> 0.01 mg</w:t>
      </w:r>
      <w:r w:rsidR="00ED60B7" w:rsidRPr="00270065">
        <w:rPr>
          <w:rFonts w:ascii="Times New Roman"/>
          <w:szCs w:val="21"/>
        </w:rPr>
        <w:t>），用甲醇（</w:t>
      </w:r>
      <w:r w:rsidR="00492613" w:rsidRPr="00270065">
        <w:rPr>
          <w:rFonts w:ascii="Times New Roman"/>
          <w:szCs w:val="21"/>
        </w:rPr>
        <w:t>5.1.3</w:t>
      </w:r>
      <w:r w:rsidR="00ED60B7" w:rsidRPr="00270065">
        <w:rPr>
          <w:rFonts w:ascii="Times New Roman"/>
          <w:szCs w:val="21"/>
        </w:rPr>
        <w:t>）溶解</w:t>
      </w:r>
      <w:r w:rsidR="00492613" w:rsidRPr="00270065">
        <w:rPr>
          <w:rFonts w:ascii="Times New Roman"/>
          <w:szCs w:val="21"/>
        </w:rPr>
        <w:t>于</w:t>
      </w:r>
      <w:r w:rsidR="00ED60B7" w:rsidRPr="00270065">
        <w:rPr>
          <w:rFonts w:ascii="Times New Roman"/>
          <w:szCs w:val="21"/>
        </w:rPr>
        <w:t>10 mL</w:t>
      </w:r>
      <w:r w:rsidR="00ED60B7" w:rsidRPr="00270065">
        <w:rPr>
          <w:rFonts w:ascii="Times New Roman"/>
          <w:szCs w:val="21"/>
        </w:rPr>
        <w:t>棕色容量瓶</w:t>
      </w:r>
      <w:r w:rsidR="00492613" w:rsidRPr="00270065">
        <w:rPr>
          <w:rFonts w:ascii="Times New Roman"/>
          <w:szCs w:val="21"/>
        </w:rPr>
        <w:t>，并</w:t>
      </w:r>
      <w:proofErr w:type="gramStart"/>
      <w:r w:rsidR="00ED60B7" w:rsidRPr="00270065">
        <w:rPr>
          <w:rFonts w:ascii="Times New Roman"/>
          <w:szCs w:val="21"/>
        </w:rPr>
        <w:t>定容</w:t>
      </w:r>
      <w:r w:rsidR="00492613" w:rsidRPr="00270065">
        <w:rPr>
          <w:rFonts w:ascii="Times New Roman"/>
          <w:szCs w:val="21"/>
        </w:rPr>
        <w:t>至刻度</w:t>
      </w:r>
      <w:proofErr w:type="gramEnd"/>
      <w:r w:rsidR="00ED60B7" w:rsidRPr="00270065">
        <w:rPr>
          <w:rFonts w:ascii="Times New Roman"/>
          <w:szCs w:val="21"/>
        </w:rPr>
        <w:t>，于</w:t>
      </w:r>
      <w:r w:rsidR="00ED60B7" w:rsidRPr="00270065">
        <w:rPr>
          <w:rFonts w:ascii="Times New Roman"/>
          <w:szCs w:val="21"/>
        </w:rPr>
        <w:t>-18℃</w:t>
      </w:r>
      <w:r w:rsidR="00492613" w:rsidRPr="00270065">
        <w:rPr>
          <w:rFonts w:ascii="Times New Roman"/>
          <w:szCs w:val="21"/>
        </w:rPr>
        <w:t>下储存于密闭棕色玻璃瓶中</w:t>
      </w:r>
      <w:r w:rsidR="00ED60B7" w:rsidRPr="00270065">
        <w:rPr>
          <w:rFonts w:ascii="Times New Roman"/>
          <w:szCs w:val="21"/>
        </w:rPr>
        <w:t>，有效期</w:t>
      </w:r>
      <w:r w:rsidR="00492613" w:rsidRPr="00270065">
        <w:rPr>
          <w:rFonts w:ascii="Times New Roman"/>
          <w:szCs w:val="21"/>
        </w:rPr>
        <w:t>为</w:t>
      </w:r>
      <w:r w:rsidR="00ED60B7" w:rsidRPr="00270065">
        <w:rPr>
          <w:rFonts w:ascii="Times New Roman"/>
          <w:szCs w:val="21"/>
        </w:rPr>
        <w:t>3</w:t>
      </w:r>
      <w:r w:rsidR="00ED60B7" w:rsidRPr="00270065">
        <w:rPr>
          <w:rFonts w:ascii="Times New Roman"/>
          <w:szCs w:val="21"/>
        </w:rPr>
        <w:t>个月。</w:t>
      </w:r>
    </w:p>
    <w:p w14:paraId="0792ACDD" w14:textId="57FFA40D" w:rsidR="00DF03F2" w:rsidRPr="00270065" w:rsidRDefault="00DF03F2" w:rsidP="00AD2BB3">
      <w:pPr>
        <w:pStyle w:val="afffffffff1"/>
        <w:rPr>
          <w:rFonts w:ascii="Times New Roman"/>
        </w:rPr>
      </w:pPr>
      <w:bookmarkStart w:id="47" w:name="_Hlk193984901"/>
      <w:bookmarkEnd w:id="46"/>
      <w:r>
        <w:rPr>
          <w:rFonts w:ascii="Times New Roman" w:hint="eastAsia"/>
          <w:szCs w:val="21"/>
        </w:rPr>
        <w:t>混合标准中间溶液</w:t>
      </w:r>
      <w:r w:rsidR="0047214E" w:rsidRPr="00270065">
        <w:rPr>
          <w:rFonts w:ascii="Times New Roman"/>
        </w:rPr>
        <w:t>（</w:t>
      </w:r>
      <w:r w:rsidR="0047214E" w:rsidRPr="00270065">
        <w:rPr>
          <w:rFonts w:ascii="Times New Roman"/>
        </w:rPr>
        <w:t>100 µg/mL</w:t>
      </w:r>
      <w:r w:rsidR="0047214E" w:rsidRPr="00270065">
        <w:rPr>
          <w:rFonts w:ascii="Times New Roman"/>
        </w:rPr>
        <w:t>）</w:t>
      </w:r>
      <w:r w:rsidR="0047214E">
        <w:rPr>
          <w:rFonts w:ascii="Times New Roman" w:hint="eastAsia"/>
        </w:rPr>
        <w:t>：</w:t>
      </w:r>
      <w:r w:rsidR="00AD2BB3" w:rsidRPr="00AD2BB3">
        <w:rPr>
          <w:rFonts w:ascii="Times New Roman" w:hint="eastAsia"/>
        </w:rPr>
        <w:t>分别</w:t>
      </w:r>
      <w:r w:rsidR="00AD2BB3">
        <w:rPr>
          <w:rFonts w:ascii="Times New Roman" w:hint="eastAsia"/>
        </w:rPr>
        <w:t>吸取</w:t>
      </w:r>
      <w:r w:rsidR="00AD2BB3" w:rsidRPr="00AD2BB3">
        <w:rPr>
          <w:rFonts w:ascii="Times New Roman" w:hint="eastAsia"/>
        </w:rPr>
        <w:t>1 mL</w:t>
      </w:r>
      <w:r w:rsidR="00AD2BB3" w:rsidRPr="00AD2BB3">
        <w:rPr>
          <w:rFonts w:ascii="Times New Roman" w:hint="eastAsia"/>
        </w:rPr>
        <w:t>标准储备溶液于</w:t>
      </w:r>
      <w:r w:rsidR="00AD2BB3" w:rsidRPr="00AD2BB3">
        <w:rPr>
          <w:rFonts w:ascii="Times New Roman" w:hint="eastAsia"/>
        </w:rPr>
        <w:t>10 mL</w:t>
      </w:r>
      <w:r w:rsidR="00AD2BB3" w:rsidRPr="00AD2BB3">
        <w:rPr>
          <w:rFonts w:ascii="Times New Roman" w:hint="eastAsia"/>
        </w:rPr>
        <w:t>棕色容量瓶中，用甲醇（</w:t>
      </w:r>
      <w:r w:rsidR="005E3248">
        <w:rPr>
          <w:rFonts w:ascii="Times New Roman" w:hint="eastAsia"/>
        </w:rPr>
        <w:t>5.1.3</w:t>
      </w:r>
      <w:r w:rsidR="00AD2BB3" w:rsidRPr="00AD2BB3">
        <w:rPr>
          <w:rFonts w:ascii="Times New Roman" w:hint="eastAsia"/>
        </w:rPr>
        <w:t>）</w:t>
      </w:r>
      <w:proofErr w:type="gramStart"/>
      <w:r w:rsidR="00AD2BB3" w:rsidRPr="00AD2BB3">
        <w:rPr>
          <w:rFonts w:ascii="Times New Roman" w:hint="eastAsia"/>
        </w:rPr>
        <w:t>定容</w:t>
      </w:r>
      <w:r w:rsidR="005E3248">
        <w:rPr>
          <w:rFonts w:ascii="Times New Roman" w:hint="eastAsia"/>
        </w:rPr>
        <w:t>至</w:t>
      </w:r>
      <w:proofErr w:type="gramEnd"/>
      <w:r w:rsidR="005E3248">
        <w:rPr>
          <w:rFonts w:ascii="Times New Roman" w:hint="eastAsia"/>
        </w:rPr>
        <w:t>10 mL</w:t>
      </w:r>
      <w:r w:rsidR="00AD2BB3" w:rsidRPr="00AD2BB3">
        <w:rPr>
          <w:rFonts w:ascii="Times New Roman" w:hint="eastAsia"/>
        </w:rPr>
        <w:t>，</w:t>
      </w:r>
      <w:r w:rsidR="00550394">
        <w:rPr>
          <w:rFonts w:ascii="Times New Roman" w:hint="eastAsia"/>
        </w:rPr>
        <w:t>制成标准中间溶液</w:t>
      </w:r>
      <w:r w:rsidR="00AD2BB3" w:rsidRPr="00AD2BB3">
        <w:rPr>
          <w:rFonts w:ascii="Times New Roman" w:hint="eastAsia"/>
        </w:rPr>
        <w:t>，</w:t>
      </w:r>
      <w:proofErr w:type="gramStart"/>
      <w:r w:rsidR="0013139B">
        <w:rPr>
          <w:rFonts w:ascii="Times New Roman" w:hint="eastAsia"/>
        </w:rPr>
        <w:t>临</w:t>
      </w:r>
      <w:r w:rsidR="00550394">
        <w:rPr>
          <w:rFonts w:ascii="Times New Roman" w:hint="eastAsia"/>
        </w:rPr>
        <w:t>用现配</w:t>
      </w:r>
      <w:proofErr w:type="gramEnd"/>
      <w:r w:rsidR="00AD2BB3" w:rsidRPr="00AD2BB3">
        <w:rPr>
          <w:rFonts w:ascii="Times New Roman" w:hint="eastAsia"/>
        </w:rPr>
        <w:t>。</w:t>
      </w:r>
    </w:p>
    <w:p w14:paraId="301D9FE7" w14:textId="3C112E31" w:rsidR="005D10E6" w:rsidRPr="00270065" w:rsidRDefault="00270065" w:rsidP="00C771C8">
      <w:pPr>
        <w:pStyle w:val="afffffffff1"/>
        <w:rPr>
          <w:rFonts w:ascii="Times New Roman"/>
        </w:rPr>
      </w:pPr>
      <w:r w:rsidRPr="00270065">
        <w:rPr>
          <w:rFonts w:ascii="Times New Roman"/>
        </w:rPr>
        <w:t>混合</w:t>
      </w:r>
      <w:r w:rsidR="00184B91" w:rsidRPr="00270065">
        <w:rPr>
          <w:rFonts w:ascii="Times New Roman"/>
        </w:rPr>
        <w:t>标准</w:t>
      </w:r>
      <w:r w:rsidR="00DF03F2">
        <w:rPr>
          <w:rFonts w:ascii="Times New Roman" w:hint="eastAsia"/>
        </w:rPr>
        <w:t>工作</w:t>
      </w:r>
      <w:r w:rsidR="00184B91" w:rsidRPr="00270065">
        <w:rPr>
          <w:rFonts w:ascii="Times New Roman"/>
        </w:rPr>
        <w:t>溶液：</w:t>
      </w:r>
      <w:r>
        <w:rPr>
          <w:rFonts w:ascii="Times New Roman" w:hint="eastAsia"/>
        </w:rPr>
        <w:t>分别</w:t>
      </w:r>
      <w:r w:rsidR="00FF34B1">
        <w:rPr>
          <w:rFonts w:ascii="Times New Roman" w:hint="eastAsia"/>
        </w:rPr>
        <w:t>吸取适量</w:t>
      </w:r>
      <w:r w:rsidR="0047214E">
        <w:rPr>
          <w:rFonts w:ascii="Times New Roman" w:hint="eastAsia"/>
        </w:rPr>
        <w:t>混合</w:t>
      </w:r>
      <w:r w:rsidR="00FF34B1">
        <w:rPr>
          <w:rFonts w:ascii="Times New Roman" w:hint="eastAsia"/>
        </w:rPr>
        <w:t>标准</w:t>
      </w:r>
      <w:r w:rsidR="0047214E">
        <w:rPr>
          <w:rFonts w:ascii="Times New Roman" w:hint="eastAsia"/>
        </w:rPr>
        <w:t>中间溶液</w:t>
      </w:r>
      <w:r w:rsidR="00FF34B1">
        <w:rPr>
          <w:rFonts w:ascii="Times New Roman" w:hint="eastAsia"/>
        </w:rPr>
        <w:t>，用甲醇（</w:t>
      </w:r>
      <w:r w:rsidR="00FF34B1" w:rsidRPr="00270065">
        <w:rPr>
          <w:rFonts w:ascii="Times New Roman"/>
          <w:szCs w:val="21"/>
        </w:rPr>
        <w:t>5.1.3</w:t>
      </w:r>
      <w:r w:rsidR="00FF34B1">
        <w:rPr>
          <w:rFonts w:ascii="Times New Roman" w:hint="eastAsia"/>
        </w:rPr>
        <w:t>）</w:t>
      </w:r>
      <w:r w:rsidR="00663CDE">
        <w:rPr>
          <w:rFonts w:ascii="Times New Roman" w:hint="eastAsia"/>
        </w:rPr>
        <w:t>配制</w:t>
      </w:r>
      <w:r w:rsidR="00FF34B1">
        <w:rPr>
          <w:rFonts w:ascii="Times New Roman" w:hint="eastAsia"/>
        </w:rPr>
        <w:t>成质量浓度为</w:t>
      </w:r>
      <w:r w:rsidR="007D27B3">
        <w:rPr>
          <w:rFonts w:ascii="Times New Roman" w:hint="eastAsia"/>
        </w:rPr>
        <w:t>0.5</w:t>
      </w:r>
      <w:r w:rsidR="00FF34B1">
        <w:rPr>
          <w:rFonts w:ascii="Times New Roman" w:hint="eastAsia"/>
        </w:rPr>
        <w:t xml:space="preserve"> </w:t>
      </w:r>
      <w:proofErr w:type="spellStart"/>
      <w:r w:rsidR="00FF34B1">
        <w:rPr>
          <w:rFonts w:ascii="Times New Roman"/>
        </w:rPr>
        <w:lastRenderedPageBreak/>
        <w:t>μ</w:t>
      </w:r>
      <w:r w:rsidR="00FF34B1">
        <w:rPr>
          <w:rFonts w:ascii="Times New Roman" w:hint="eastAsia"/>
        </w:rPr>
        <w:t>g</w:t>
      </w:r>
      <w:proofErr w:type="spellEnd"/>
      <w:r w:rsidR="00FF34B1">
        <w:rPr>
          <w:rFonts w:ascii="Times New Roman" w:hint="eastAsia"/>
        </w:rPr>
        <w:t>/</w:t>
      </w:r>
      <w:r w:rsidR="00FF34B1" w:rsidRPr="00270065">
        <w:rPr>
          <w:rFonts w:ascii="Times New Roman"/>
        </w:rPr>
        <w:t>mL</w:t>
      </w:r>
      <w:r w:rsidR="007D27B3">
        <w:rPr>
          <w:rFonts w:ascii="Times New Roman" w:hint="eastAsia"/>
        </w:rPr>
        <w:t>、</w:t>
      </w:r>
      <w:r w:rsidR="007D27B3">
        <w:rPr>
          <w:rFonts w:ascii="Times New Roman" w:hint="eastAsia"/>
        </w:rPr>
        <w:t>8</w:t>
      </w:r>
      <w:r w:rsidR="00FF34B1">
        <w:rPr>
          <w:rFonts w:ascii="Times New Roman" w:hint="eastAsia"/>
        </w:rPr>
        <w:t xml:space="preserve"> </w:t>
      </w:r>
      <w:proofErr w:type="spellStart"/>
      <w:r w:rsidR="00FF34B1">
        <w:rPr>
          <w:rFonts w:ascii="Times New Roman"/>
        </w:rPr>
        <w:t>μ</w:t>
      </w:r>
      <w:r w:rsidR="00FF34B1">
        <w:rPr>
          <w:rFonts w:ascii="Times New Roman" w:hint="eastAsia"/>
        </w:rPr>
        <w:t>g</w:t>
      </w:r>
      <w:proofErr w:type="spellEnd"/>
      <w:r w:rsidR="00FF34B1">
        <w:rPr>
          <w:rFonts w:ascii="Times New Roman" w:hint="eastAsia"/>
        </w:rPr>
        <w:t>/</w:t>
      </w:r>
      <w:r w:rsidR="00FF34B1" w:rsidRPr="00270065">
        <w:rPr>
          <w:rFonts w:ascii="Times New Roman"/>
        </w:rPr>
        <w:t>mL</w:t>
      </w:r>
      <w:r w:rsidR="007D27B3">
        <w:rPr>
          <w:rFonts w:ascii="Times New Roman" w:hint="eastAsia"/>
        </w:rPr>
        <w:t>、</w:t>
      </w:r>
      <w:r w:rsidR="007D27B3">
        <w:rPr>
          <w:rFonts w:ascii="Times New Roman" w:hint="eastAsia"/>
        </w:rPr>
        <w:t>2</w:t>
      </w:r>
      <w:r w:rsidR="00FF34B1">
        <w:rPr>
          <w:rFonts w:ascii="Times New Roman" w:hint="eastAsia"/>
        </w:rPr>
        <w:t xml:space="preserve">0 </w:t>
      </w:r>
      <w:proofErr w:type="spellStart"/>
      <w:r w:rsidR="00FF34B1">
        <w:rPr>
          <w:rFonts w:ascii="Times New Roman"/>
        </w:rPr>
        <w:t>μ</w:t>
      </w:r>
      <w:r w:rsidR="00FF34B1">
        <w:rPr>
          <w:rFonts w:ascii="Times New Roman" w:hint="eastAsia"/>
        </w:rPr>
        <w:t>g</w:t>
      </w:r>
      <w:proofErr w:type="spellEnd"/>
      <w:r w:rsidR="00FF34B1">
        <w:rPr>
          <w:rFonts w:ascii="Times New Roman" w:hint="eastAsia"/>
        </w:rPr>
        <w:t>/</w:t>
      </w:r>
      <w:r w:rsidR="00FF34B1" w:rsidRPr="00270065">
        <w:rPr>
          <w:rFonts w:ascii="Times New Roman"/>
        </w:rPr>
        <w:t>mL</w:t>
      </w:r>
      <w:r w:rsidR="007D27B3">
        <w:rPr>
          <w:rFonts w:ascii="Times New Roman" w:hint="eastAsia"/>
        </w:rPr>
        <w:t>、</w:t>
      </w:r>
      <w:r w:rsidR="007D27B3">
        <w:rPr>
          <w:rFonts w:ascii="Times New Roman" w:hint="eastAsia"/>
        </w:rPr>
        <w:t>4</w:t>
      </w:r>
      <w:r w:rsidR="00FF34B1">
        <w:rPr>
          <w:rFonts w:ascii="Times New Roman" w:hint="eastAsia"/>
        </w:rPr>
        <w:t xml:space="preserve">0 </w:t>
      </w:r>
      <w:proofErr w:type="spellStart"/>
      <w:r w:rsidR="00FF34B1">
        <w:rPr>
          <w:rFonts w:ascii="Times New Roman"/>
        </w:rPr>
        <w:t>μ</w:t>
      </w:r>
      <w:r w:rsidR="00FF34B1">
        <w:rPr>
          <w:rFonts w:ascii="Times New Roman" w:hint="eastAsia"/>
        </w:rPr>
        <w:t>g</w:t>
      </w:r>
      <w:proofErr w:type="spellEnd"/>
      <w:r w:rsidR="00FF34B1">
        <w:rPr>
          <w:rFonts w:ascii="Times New Roman" w:hint="eastAsia"/>
        </w:rPr>
        <w:t>/</w:t>
      </w:r>
      <w:r w:rsidR="00FF34B1" w:rsidRPr="00270065">
        <w:rPr>
          <w:rFonts w:ascii="Times New Roman"/>
        </w:rPr>
        <w:t>mL</w:t>
      </w:r>
      <w:r w:rsidR="007D27B3">
        <w:rPr>
          <w:rFonts w:ascii="Times New Roman" w:hint="eastAsia"/>
        </w:rPr>
        <w:t>、</w:t>
      </w:r>
      <w:r w:rsidR="00FF34B1">
        <w:rPr>
          <w:rFonts w:ascii="Times New Roman" w:hint="eastAsia"/>
        </w:rPr>
        <w:t xml:space="preserve">80 </w:t>
      </w:r>
      <w:proofErr w:type="spellStart"/>
      <w:r w:rsidR="00FF34B1">
        <w:rPr>
          <w:rFonts w:ascii="Times New Roman"/>
        </w:rPr>
        <w:t>μ</w:t>
      </w:r>
      <w:r w:rsidR="00FF34B1">
        <w:rPr>
          <w:rFonts w:ascii="Times New Roman" w:hint="eastAsia"/>
        </w:rPr>
        <w:t>g</w:t>
      </w:r>
      <w:proofErr w:type="spellEnd"/>
      <w:r w:rsidR="00FF34B1">
        <w:rPr>
          <w:rFonts w:ascii="Times New Roman" w:hint="eastAsia"/>
        </w:rPr>
        <w:t>/</w:t>
      </w:r>
      <w:r w:rsidR="00FF34B1" w:rsidRPr="00270065">
        <w:rPr>
          <w:rFonts w:ascii="Times New Roman"/>
        </w:rPr>
        <w:t>mL</w:t>
      </w:r>
      <w:r w:rsidR="007D27B3">
        <w:rPr>
          <w:rFonts w:ascii="Times New Roman" w:hint="eastAsia"/>
        </w:rPr>
        <w:t>、</w:t>
      </w:r>
      <w:r w:rsidR="00FF34B1">
        <w:rPr>
          <w:rFonts w:ascii="Times New Roman" w:hint="eastAsia"/>
        </w:rPr>
        <w:t>100</w:t>
      </w:r>
      <w:r w:rsidR="00C771C8" w:rsidRPr="00270065">
        <w:rPr>
          <w:rFonts w:ascii="Times New Roman"/>
        </w:rPr>
        <w:t xml:space="preserve"> </w:t>
      </w:r>
      <w:proofErr w:type="spellStart"/>
      <w:r w:rsidR="00FF34B1">
        <w:rPr>
          <w:rFonts w:ascii="Times New Roman"/>
        </w:rPr>
        <w:t>μ</w:t>
      </w:r>
      <w:r w:rsidR="00FF34B1">
        <w:rPr>
          <w:rFonts w:ascii="Times New Roman" w:hint="eastAsia"/>
        </w:rPr>
        <w:t>g</w:t>
      </w:r>
      <w:proofErr w:type="spellEnd"/>
      <w:r w:rsidR="00FF34B1">
        <w:rPr>
          <w:rFonts w:ascii="Times New Roman" w:hint="eastAsia"/>
        </w:rPr>
        <w:t>/</w:t>
      </w:r>
      <w:r w:rsidR="00FF34B1" w:rsidRPr="00270065">
        <w:rPr>
          <w:rFonts w:ascii="Times New Roman"/>
        </w:rPr>
        <w:t>mL</w:t>
      </w:r>
      <w:r w:rsidR="00C771C8" w:rsidRPr="00270065">
        <w:rPr>
          <w:rFonts w:ascii="Times New Roman"/>
        </w:rPr>
        <w:t>的</w:t>
      </w:r>
      <w:r w:rsidR="00FF34B1">
        <w:rPr>
          <w:rFonts w:ascii="Times New Roman" w:hint="eastAsia"/>
        </w:rPr>
        <w:t>标准曲线工作溶液，</w:t>
      </w:r>
      <w:proofErr w:type="gramStart"/>
      <w:r w:rsidR="0013139B">
        <w:rPr>
          <w:rFonts w:ascii="Times New Roman" w:hint="eastAsia"/>
        </w:rPr>
        <w:t>临</w:t>
      </w:r>
      <w:r>
        <w:rPr>
          <w:rFonts w:ascii="Times New Roman" w:hint="eastAsia"/>
        </w:rPr>
        <w:t>用</w:t>
      </w:r>
      <w:r w:rsidR="00C771C8" w:rsidRPr="00270065">
        <w:rPr>
          <w:rFonts w:ascii="Times New Roman"/>
        </w:rPr>
        <w:t>现</w:t>
      </w:r>
      <w:r>
        <w:rPr>
          <w:rFonts w:ascii="Times New Roman" w:hint="eastAsia"/>
        </w:rPr>
        <w:t>配</w:t>
      </w:r>
      <w:proofErr w:type="gramEnd"/>
      <w:r w:rsidR="00C771C8" w:rsidRPr="00270065">
        <w:rPr>
          <w:rFonts w:ascii="Times New Roman"/>
        </w:rPr>
        <w:t>。</w:t>
      </w:r>
    </w:p>
    <w:bookmarkEnd w:id="47"/>
    <w:p w14:paraId="5400DDE3" w14:textId="0ADFDC8F" w:rsidR="00C62E0A" w:rsidRDefault="00C62E0A" w:rsidP="00C62E0A">
      <w:pPr>
        <w:pStyle w:val="affd"/>
        <w:spacing w:before="120" w:after="120"/>
      </w:pPr>
      <w:r>
        <w:rPr>
          <w:rFonts w:hint="eastAsia"/>
        </w:rPr>
        <w:t>材料</w:t>
      </w:r>
    </w:p>
    <w:p w14:paraId="3CBEDCC7" w14:textId="4BEA6FCE" w:rsidR="00A65719" w:rsidRPr="00FA70CB" w:rsidRDefault="00A65719" w:rsidP="00A65719">
      <w:pPr>
        <w:pStyle w:val="afffffffff1"/>
        <w:rPr>
          <w:rFonts w:ascii="Times New Roman"/>
        </w:rPr>
      </w:pPr>
      <w:bookmarkStart w:id="48" w:name="_Hlk193984435"/>
      <w:r>
        <w:rPr>
          <w:rFonts w:hint="eastAsia"/>
        </w:rPr>
        <w:t>固相萃取柱：</w:t>
      </w:r>
      <w:r w:rsidR="00D01353">
        <w:rPr>
          <w:rFonts w:ascii="Times New Roman" w:hint="eastAsia"/>
        </w:rPr>
        <w:t>基质增强脂肪去除柱（</w:t>
      </w:r>
      <w:r w:rsidR="00D01353">
        <w:rPr>
          <w:rFonts w:ascii="Times New Roman" w:hint="eastAsia"/>
        </w:rPr>
        <w:t>300 mg/3 mL</w:t>
      </w:r>
      <w:r w:rsidR="00D01353">
        <w:rPr>
          <w:rFonts w:ascii="Times New Roman" w:hint="eastAsia"/>
        </w:rPr>
        <w:t>）</w:t>
      </w:r>
      <w:r w:rsidR="00FA70CB" w:rsidRPr="00FA70CB">
        <w:rPr>
          <w:rFonts w:ascii="Times New Roman"/>
        </w:rPr>
        <w:t>，</w:t>
      </w:r>
      <w:r w:rsidR="00D01353">
        <w:rPr>
          <w:rFonts w:ascii="Times New Roman" w:hint="eastAsia"/>
        </w:rPr>
        <w:t>或相当者。</w:t>
      </w:r>
    </w:p>
    <w:p w14:paraId="53BB08E6" w14:textId="54CC67E0" w:rsidR="00140D7B" w:rsidRDefault="00C62E0A" w:rsidP="00C62E0A">
      <w:pPr>
        <w:pStyle w:val="afffffffff1"/>
        <w:rPr>
          <w:rFonts w:ascii="Times New Roman"/>
        </w:rPr>
      </w:pPr>
      <w:r w:rsidRPr="00C62E0A">
        <w:rPr>
          <w:rFonts w:ascii="Times New Roman"/>
        </w:rPr>
        <w:t>乙二胺</w:t>
      </w:r>
      <w:r w:rsidRPr="00C62E0A">
        <w:rPr>
          <w:rFonts w:ascii="Times New Roman"/>
        </w:rPr>
        <w:t>-N-</w:t>
      </w:r>
      <w:r w:rsidRPr="00C62E0A">
        <w:rPr>
          <w:rFonts w:ascii="Times New Roman"/>
        </w:rPr>
        <w:t>丙基硅烷化硅胶（</w:t>
      </w:r>
      <w:r w:rsidRPr="00C62E0A">
        <w:rPr>
          <w:rFonts w:ascii="Times New Roman"/>
        </w:rPr>
        <w:t>PSA</w:t>
      </w:r>
      <w:r w:rsidRPr="00C62E0A">
        <w:rPr>
          <w:rFonts w:ascii="Times New Roman"/>
        </w:rPr>
        <w:t>）</w:t>
      </w:r>
      <w:r w:rsidR="0013139B">
        <w:rPr>
          <w:rFonts w:ascii="Times New Roman" w:hint="eastAsia"/>
        </w:rPr>
        <w:t>吸附剂</w:t>
      </w:r>
      <w:r w:rsidRPr="00C62E0A">
        <w:rPr>
          <w:rFonts w:ascii="Times New Roman"/>
        </w:rPr>
        <w:t>：粒径</w:t>
      </w:r>
      <w:r w:rsidRPr="00C62E0A">
        <w:rPr>
          <w:rFonts w:ascii="Times New Roman"/>
        </w:rPr>
        <w:t>40 μm</w:t>
      </w:r>
      <w:r w:rsidR="00FA70CB">
        <w:rPr>
          <w:rFonts w:ascii="Times New Roman"/>
        </w:rPr>
        <w:t>~</w:t>
      </w:r>
      <w:r w:rsidRPr="00C62E0A">
        <w:rPr>
          <w:rFonts w:ascii="Times New Roman"/>
        </w:rPr>
        <w:t xml:space="preserve">60 </w:t>
      </w:r>
      <w:proofErr w:type="spellStart"/>
      <w:r w:rsidRPr="00C62E0A">
        <w:rPr>
          <w:rFonts w:ascii="Times New Roman"/>
        </w:rPr>
        <w:t>μm</w:t>
      </w:r>
      <w:proofErr w:type="spellEnd"/>
      <w:r>
        <w:rPr>
          <w:rFonts w:ascii="Times New Roman" w:hint="eastAsia"/>
        </w:rPr>
        <w:t>。</w:t>
      </w:r>
    </w:p>
    <w:p w14:paraId="49AEB906" w14:textId="018D705E" w:rsidR="00C62E0A" w:rsidRDefault="00C62E0A" w:rsidP="00C62E0A">
      <w:pPr>
        <w:pStyle w:val="afffffffff1"/>
        <w:rPr>
          <w:rFonts w:ascii="Times New Roman"/>
        </w:rPr>
      </w:pPr>
      <w:r>
        <w:rPr>
          <w:rFonts w:ascii="Times New Roman" w:hint="eastAsia"/>
        </w:rPr>
        <w:t>十八烷基硅烷键合硅胶（</w:t>
      </w:r>
      <w:r>
        <w:rPr>
          <w:rFonts w:ascii="Times New Roman" w:hint="eastAsia"/>
        </w:rPr>
        <w:t>C</w:t>
      </w:r>
      <w:r w:rsidR="00632AE3">
        <w:rPr>
          <w:rFonts w:ascii="Times New Roman" w:hint="eastAsia"/>
        </w:rPr>
        <w:t>18</w:t>
      </w:r>
      <w:r>
        <w:rPr>
          <w:rFonts w:ascii="Times New Roman" w:hint="eastAsia"/>
        </w:rPr>
        <w:t>）</w:t>
      </w:r>
      <w:r w:rsidR="00584425">
        <w:rPr>
          <w:rFonts w:ascii="Times New Roman" w:hint="eastAsia"/>
        </w:rPr>
        <w:t>吸附剂</w:t>
      </w:r>
      <w:r>
        <w:rPr>
          <w:rFonts w:ascii="Times New Roman" w:hint="eastAsia"/>
        </w:rPr>
        <w:t>：</w:t>
      </w:r>
      <w:r w:rsidRPr="00C62E0A">
        <w:rPr>
          <w:rFonts w:ascii="Times New Roman"/>
        </w:rPr>
        <w:t>粒径</w:t>
      </w:r>
      <w:r w:rsidRPr="00C62E0A">
        <w:rPr>
          <w:rFonts w:ascii="Times New Roman"/>
        </w:rPr>
        <w:t>40 μm</w:t>
      </w:r>
      <w:r w:rsidR="00FA70CB">
        <w:rPr>
          <w:rFonts w:ascii="Times New Roman"/>
        </w:rPr>
        <w:t>~</w:t>
      </w:r>
      <w:r w:rsidRPr="00C62E0A">
        <w:rPr>
          <w:rFonts w:ascii="Times New Roman"/>
        </w:rPr>
        <w:t xml:space="preserve">60 </w:t>
      </w:r>
      <w:proofErr w:type="spellStart"/>
      <w:r w:rsidRPr="00C62E0A">
        <w:rPr>
          <w:rFonts w:ascii="Times New Roman"/>
        </w:rPr>
        <w:t>μm</w:t>
      </w:r>
      <w:proofErr w:type="spellEnd"/>
      <w:r>
        <w:rPr>
          <w:rFonts w:ascii="Times New Roman" w:hint="eastAsia"/>
        </w:rPr>
        <w:t>。</w:t>
      </w:r>
    </w:p>
    <w:p w14:paraId="6F97C586" w14:textId="6F5D4E2F" w:rsidR="00C85733" w:rsidRDefault="00C85733" w:rsidP="00B23879">
      <w:pPr>
        <w:pStyle w:val="afffffffff1"/>
        <w:rPr>
          <w:rFonts w:ascii="Times New Roman"/>
        </w:rPr>
      </w:pPr>
      <w:r>
        <w:rPr>
          <w:rFonts w:ascii="Times New Roman" w:hint="eastAsia"/>
        </w:rPr>
        <w:t>陶瓷均质子：</w:t>
      </w:r>
      <w:r>
        <w:rPr>
          <w:rFonts w:ascii="Times New Roman" w:hint="eastAsia"/>
        </w:rPr>
        <w:t>2 cm</w:t>
      </w:r>
      <w:r>
        <w:rPr>
          <w:rFonts w:ascii="Times New Roman" w:hint="eastAsia"/>
        </w:rPr>
        <w:t>（长）</w:t>
      </w:r>
      <w:r w:rsidRPr="00A74647">
        <w:rPr>
          <w:rFonts w:ascii="Times New Roman"/>
          <w:color w:val="333333"/>
          <w:szCs w:val="21"/>
          <w:shd w:val="clear" w:color="auto" w:fill="FFFFFF"/>
        </w:rPr>
        <w:t>×</w:t>
      </w:r>
      <w:r w:rsidRPr="00EE44B3">
        <w:rPr>
          <w:rFonts w:ascii="Times New Roman"/>
          <w:color w:val="333333"/>
          <w:szCs w:val="21"/>
          <w:shd w:val="clear" w:color="auto" w:fill="FFFFFF"/>
        </w:rPr>
        <w:t xml:space="preserve">1 </w:t>
      </w:r>
      <w:r w:rsidRPr="00C85733">
        <w:rPr>
          <w:rFonts w:ascii="Times New Roman" w:hint="eastAsia"/>
        </w:rPr>
        <w:t>cm</w:t>
      </w:r>
      <w:r>
        <w:rPr>
          <w:rFonts w:hAnsi="宋体" w:hint="eastAsia"/>
          <w:color w:val="333333"/>
          <w:szCs w:val="21"/>
          <w:shd w:val="clear" w:color="auto" w:fill="FFFFFF"/>
        </w:rPr>
        <w:t>（外径）。</w:t>
      </w:r>
    </w:p>
    <w:p w14:paraId="604F86CF" w14:textId="20CDD56C" w:rsidR="00FA70CB" w:rsidRDefault="00584425" w:rsidP="00C62E0A">
      <w:pPr>
        <w:pStyle w:val="afffffffff1"/>
        <w:rPr>
          <w:rFonts w:ascii="Times New Roman"/>
        </w:rPr>
      </w:pPr>
      <w:r>
        <w:rPr>
          <w:rFonts w:ascii="Times New Roman" w:hint="eastAsia"/>
        </w:rPr>
        <w:t>尼龙</w:t>
      </w:r>
      <w:r w:rsidR="00FA70CB">
        <w:rPr>
          <w:rFonts w:ascii="Times New Roman" w:hint="eastAsia"/>
        </w:rPr>
        <w:t>微孔滤膜（有机相）：</w:t>
      </w:r>
      <w:r w:rsidR="00FA70CB">
        <w:rPr>
          <w:rFonts w:ascii="Times New Roman" w:hint="eastAsia"/>
        </w:rPr>
        <w:t>13 mm</w:t>
      </w:r>
      <w:r w:rsidR="00287D9B" w:rsidRPr="00A74647">
        <w:rPr>
          <w:rFonts w:ascii="Times New Roman"/>
          <w:color w:val="333333"/>
          <w:szCs w:val="21"/>
          <w:shd w:val="clear" w:color="auto" w:fill="FFFFFF"/>
        </w:rPr>
        <w:t>×</w:t>
      </w:r>
      <w:r w:rsidR="00FA70CB">
        <w:rPr>
          <w:rFonts w:ascii="Times New Roman" w:hint="eastAsia"/>
        </w:rPr>
        <w:t xml:space="preserve">0.22 </w:t>
      </w:r>
      <w:proofErr w:type="spellStart"/>
      <w:r w:rsidR="00FA70CB" w:rsidRPr="00C62E0A">
        <w:rPr>
          <w:rFonts w:ascii="Times New Roman"/>
        </w:rPr>
        <w:t>μm</w:t>
      </w:r>
      <w:proofErr w:type="spellEnd"/>
      <w:r w:rsidR="00FA70CB">
        <w:rPr>
          <w:rFonts w:ascii="Times New Roman" w:hint="eastAsia"/>
        </w:rPr>
        <w:t>，或相当者。</w:t>
      </w:r>
    </w:p>
    <w:bookmarkEnd w:id="48"/>
    <w:p w14:paraId="10356F56" w14:textId="478FDD06" w:rsidR="00083A0F" w:rsidRDefault="00083A0F" w:rsidP="00083A0F">
      <w:pPr>
        <w:pStyle w:val="affc"/>
        <w:spacing w:before="240" w:after="240"/>
      </w:pPr>
      <w:r>
        <w:rPr>
          <w:rFonts w:hint="eastAsia"/>
        </w:rPr>
        <w:t>仪器设备</w:t>
      </w:r>
    </w:p>
    <w:p w14:paraId="783E3C17" w14:textId="14EAD7D1" w:rsidR="00083A0F" w:rsidRPr="00162188" w:rsidRDefault="008527EF" w:rsidP="008527EF">
      <w:pPr>
        <w:pStyle w:val="affffffffe"/>
        <w:rPr>
          <w:rFonts w:ascii="Times New Roman"/>
        </w:rPr>
      </w:pPr>
      <w:bookmarkStart w:id="49" w:name="OLE_LINK1"/>
      <w:r w:rsidRPr="00162188">
        <w:rPr>
          <w:rFonts w:ascii="Times New Roman"/>
        </w:rPr>
        <w:t>超高效液相色谱仪</w:t>
      </w:r>
      <w:r w:rsidR="00E26740" w:rsidRPr="00162188">
        <w:rPr>
          <w:rFonts w:ascii="Times New Roman"/>
        </w:rPr>
        <w:t>：带紫外检测器</w:t>
      </w:r>
      <w:r w:rsidR="0090015F" w:rsidRPr="00162188">
        <w:rPr>
          <w:rFonts w:ascii="Times New Roman"/>
        </w:rPr>
        <w:t>或二极管陈列检测器</w:t>
      </w:r>
      <w:r w:rsidR="00915976" w:rsidRPr="00162188">
        <w:rPr>
          <w:rFonts w:ascii="Times New Roman"/>
        </w:rPr>
        <w:t>。</w:t>
      </w:r>
    </w:p>
    <w:p w14:paraId="26172444" w14:textId="0349D673" w:rsidR="008527EF" w:rsidRPr="00162188" w:rsidRDefault="008527EF" w:rsidP="008527EF">
      <w:pPr>
        <w:pStyle w:val="affffffffe"/>
        <w:rPr>
          <w:rFonts w:ascii="Times New Roman"/>
        </w:rPr>
      </w:pPr>
      <w:r w:rsidRPr="00162188">
        <w:rPr>
          <w:rFonts w:ascii="Times New Roman"/>
        </w:rPr>
        <w:t>分析天平：</w:t>
      </w:r>
      <w:proofErr w:type="gramStart"/>
      <w:r w:rsidRPr="00162188">
        <w:rPr>
          <w:rFonts w:ascii="Times New Roman"/>
        </w:rPr>
        <w:t>感</w:t>
      </w:r>
      <w:proofErr w:type="gramEnd"/>
      <w:r w:rsidRPr="00162188">
        <w:rPr>
          <w:rFonts w:ascii="Times New Roman"/>
        </w:rPr>
        <w:t>量</w:t>
      </w:r>
      <w:r w:rsidRPr="00162188">
        <w:rPr>
          <w:rFonts w:ascii="Times New Roman"/>
        </w:rPr>
        <w:t>0.</w:t>
      </w:r>
      <w:r w:rsidR="00584425">
        <w:rPr>
          <w:rFonts w:ascii="Times New Roman" w:hint="eastAsia"/>
        </w:rPr>
        <w:t>0</w:t>
      </w:r>
      <w:r w:rsidRPr="00162188">
        <w:rPr>
          <w:rFonts w:ascii="Times New Roman"/>
        </w:rPr>
        <w:t>1 g</w:t>
      </w:r>
      <w:r w:rsidRPr="00162188">
        <w:rPr>
          <w:rFonts w:ascii="Times New Roman"/>
        </w:rPr>
        <w:t>和</w:t>
      </w:r>
      <w:r w:rsidRPr="00162188">
        <w:rPr>
          <w:rFonts w:ascii="Times New Roman"/>
        </w:rPr>
        <w:t>0.0</w:t>
      </w:r>
      <w:r w:rsidR="00584425">
        <w:rPr>
          <w:rFonts w:ascii="Times New Roman" w:hint="eastAsia"/>
        </w:rPr>
        <w:t>00</w:t>
      </w:r>
      <w:r w:rsidRPr="00162188">
        <w:rPr>
          <w:rFonts w:ascii="Times New Roman"/>
        </w:rPr>
        <w:t>1 g</w:t>
      </w:r>
      <w:r w:rsidRPr="00162188">
        <w:rPr>
          <w:rFonts w:ascii="Times New Roman"/>
        </w:rPr>
        <w:t>。</w:t>
      </w:r>
    </w:p>
    <w:p w14:paraId="34D3F063" w14:textId="36502068" w:rsidR="00915976" w:rsidRPr="00162188" w:rsidRDefault="00915976" w:rsidP="008527EF">
      <w:pPr>
        <w:pStyle w:val="affffffffe"/>
        <w:rPr>
          <w:rFonts w:ascii="Times New Roman"/>
        </w:rPr>
      </w:pPr>
      <w:r w:rsidRPr="00162188">
        <w:rPr>
          <w:rFonts w:ascii="Times New Roman"/>
        </w:rPr>
        <w:t>离心机：</w:t>
      </w:r>
      <w:r w:rsidR="00162188" w:rsidRPr="00162188">
        <w:rPr>
          <w:rFonts w:ascii="Times New Roman"/>
        </w:rPr>
        <w:t>不低于</w:t>
      </w:r>
      <w:r w:rsidR="00162188" w:rsidRPr="00162188">
        <w:rPr>
          <w:rFonts w:ascii="Times New Roman"/>
        </w:rPr>
        <w:t>5000 r/min</w:t>
      </w:r>
      <w:r w:rsidR="00090190">
        <w:rPr>
          <w:rFonts w:ascii="Times New Roman" w:hint="eastAsia"/>
        </w:rPr>
        <w:t>，</w:t>
      </w:r>
      <w:r w:rsidR="00162188" w:rsidRPr="00162188">
        <w:rPr>
          <w:rFonts w:ascii="Times New Roman"/>
        </w:rPr>
        <w:t>或相当的设备。</w:t>
      </w:r>
    </w:p>
    <w:p w14:paraId="0B5754CD" w14:textId="045757C1" w:rsidR="00915976" w:rsidRPr="00162188" w:rsidRDefault="00584425" w:rsidP="008527EF">
      <w:pPr>
        <w:pStyle w:val="affffffffe"/>
        <w:rPr>
          <w:rFonts w:ascii="Times New Roman"/>
        </w:rPr>
      </w:pPr>
      <w:r>
        <w:rPr>
          <w:rFonts w:ascii="Times New Roman" w:hint="eastAsia"/>
        </w:rPr>
        <w:t>高速匀浆机</w:t>
      </w:r>
      <w:r w:rsidR="00915976" w:rsidRPr="00162188">
        <w:rPr>
          <w:rFonts w:ascii="Times New Roman"/>
        </w:rPr>
        <w:t>。</w:t>
      </w:r>
    </w:p>
    <w:p w14:paraId="035798E8" w14:textId="236AF600" w:rsidR="00915976" w:rsidRDefault="00161D67" w:rsidP="008527EF">
      <w:pPr>
        <w:pStyle w:val="affffffffe"/>
        <w:rPr>
          <w:rFonts w:ascii="Times New Roman"/>
        </w:rPr>
      </w:pPr>
      <w:r>
        <w:rPr>
          <w:rFonts w:ascii="Times New Roman" w:hint="eastAsia"/>
        </w:rPr>
        <w:t>多位</w:t>
      </w:r>
      <w:r w:rsidR="00915976" w:rsidRPr="00162188">
        <w:rPr>
          <w:rFonts w:ascii="Times New Roman"/>
        </w:rPr>
        <w:t>涡旋</w:t>
      </w:r>
      <w:r w:rsidR="00162188" w:rsidRPr="00162188">
        <w:rPr>
          <w:rFonts w:ascii="Times New Roman"/>
        </w:rPr>
        <w:t>振荡器</w:t>
      </w:r>
      <w:r w:rsidR="00915976" w:rsidRPr="00162188">
        <w:rPr>
          <w:rFonts w:ascii="Times New Roman"/>
        </w:rPr>
        <w:t>。</w:t>
      </w:r>
    </w:p>
    <w:bookmarkEnd w:id="49"/>
    <w:p w14:paraId="65D0BACE" w14:textId="1F2B3432" w:rsidR="00162188" w:rsidRDefault="00664151" w:rsidP="00162188">
      <w:pPr>
        <w:pStyle w:val="affc"/>
        <w:spacing w:before="240" w:after="240"/>
      </w:pPr>
      <w:r>
        <w:rPr>
          <w:rFonts w:hint="eastAsia"/>
        </w:rPr>
        <w:t>分析步骤</w:t>
      </w:r>
    </w:p>
    <w:p w14:paraId="663A0C21" w14:textId="0F576070" w:rsidR="00820B34" w:rsidRPr="00820B34" w:rsidRDefault="00664151" w:rsidP="00820B34">
      <w:pPr>
        <w:pStyle w:val="affd"/>
        <w:spacing w:before="120" w:after="120"/>
      </w:pPr>
      <w:bookmarkStart w:id="50" w:name="_Hlk193985127"/>
      <w:r>
        <w:rPr>
          <w:rFonts w:hint="eastAsia"/>
        </w:rPr>
        <w:t>试样制备</w:t>
      </w:r>
    </w:p>
    <w:p w14:paraId="05C7D10C" w14:textId="43913286" w:rsidR="00664151" w:rsidRDefault="003E096A" w:rsidP="003E096A">
      <w:pPr>
        <w:spacing w:line="240" w:lineRule="auto"/>
        <w:ind w:firstLineChars="200" w:firstLine="420"/>
        <w:rPr>
          <w:rFonts w:ascii="Times New Roman" w:hAnsi="Times New Roman" w:cs="宋体"/>
        </w:rPr>
      </w:pPr>
      <w:r>
        <w:rPr>
          <w:rFonts w:ascii="Times New Roman" w:hAnsi="Times New Roman" w:cs="宋体" w:hint="eastAsia"/>
        </w:rPr>
        <w:t>将一定数量的样品按要求经过粉碎、均质、缩分后，储存于样品瓶中。</w:t>
      </w:r>
      <w:r w:rsidR="009B6D29">
        <w:rPr>
          <w:rFonts w:ascii="Times New Roman" w:hAnsi="Times New Roman" w:cs="宋体" w:hint="eastAsia"/>
        </w:rPr>
        <w:t>样品现用现制备。</w:t>
      </w:r>
    </w:p>
    <w:p w14:paraId="0D13F17C" w14:textId="2FD5F237" w:rsidR="00664151" w:rsidRDefault="00D96DDB" w:rsidP="00664151">
      <w:pPr>
        <w:pStyle w:val="affd"/>
        <w:spacing w:before="120" w:after="120"/>
      </w:pPr>
      <w:r>
        <w:rPr>
          <w:rFonts w:hint="eastAsia"/>
        </w:rPr>
        <w:t>提取</w:t>
      </w:r>
    </w:p>
    <w:p w14:paraId="7844A08F" w14:textId="48DE3890" w:rsidR="00FC76E9" w:rsidRDefault="00AD6734" w:rsidP="00FC76E9">
      <w:pPr>
        <w:pStyle w:val="affe"/>
        <w:spacing w:before="120" w:after="120"/>
      </w:pPr>
      <w:r>
        <w:rPr>
          <w:rFonts w:hint="eastAsia"/>
        </w:rPr>
        <w:t>亚麻</w:t>
      </w:r>
      <w:proofErr w:type="gramStart"/>
      <w:r>
        <w:rPr>
          <w:rFonts w:hint="eastAsia"/>
        </w:rPr>
        <w:t>籽</w:t>
      </w:r>
      <w:proofErr w:type="gramEnd"/>
      <w:r>
        <w:rPr>
          <w:rFonts w:hint="eastAsia"/>
        </w:rPr>
        <w:t>及其油脂</w:t>
      </w:r>
    </w:p>
    <w:p w14:paraId="0A07751D" w14:textId="5186C893" w:rsidR="00AD6734" w:rsidRDefault="00E22427" w:rsidP="00AD6734">
      <w:pPr>
        <w:spacing w:line="240" w:lineRule="auto"/>
        <w:ind w:firstLineChars="200" w:firstLine="420"/>
        <w:rPr>
          <w:rFonts w:ascii="Times New Roman" w:hAnsi="Times New Roman" w:cs="宋体"/>
        </w:rPr>
      </w:pPr>
      <w:r>
        <w:rPr>
          <w:rFonts w:ascii="Times New Roman" w:hAnsi="Times New Roman" w:cs="宋体" w:hint="eastAsia"/>
        </w:rPr>
        <w:t>称取</w:t>
      </w:r>
      <w:r w:rsidR="00AD6734" w:rsidRPr="00AD6734">
        <w:rPr>
          <w:rFonts w:ascii="Times New Roman" w:hAnsi="Times New Roman" w:cs="宋体" w:hint="eastAsia"/>
        </w:rPr>
        <w:t>1</w:t>
      </w:r>
      <w:r w:rsidR="009C688D">
        <w:rPr>
          <w:rFonts w:ascii="Times New Roman" w:hAnsi="Times New Roman" w:cs="宋体" w:hint="eastAsia"/>
        </w:rPr>
        <w:t>.0</w:t>
      </w:r>
      <w:r w:rsidR="000E45A5">
        <w:rPr>
          <w:rFonts w:ascii="Times New Roman" w:hAnsi="Times New Roman"/>
        </w:rPr>
        <w:t>~</w:t>
      </w:r>
      <w:r w:rsidR="000E45A5">
        <w:rPr>
          <w:rFonts w:ascii="Times New Roman" w:hAnsi="Times New Roman" w:cs="宋体" w:hint="eastAsia"/>
        </w:rPr>
        <w:t xml:space="preserve">2.0 </w:t>
      </w:r>
      <w:r>
        <w:rPr>
          <w:rFonts w:ascii="Times New Roman" w:hAnsi="Times New Roman" w:cs="宋体" w:hint="eastAsia"/>
        </w:rPr>
        <w:t>g</w:t>
      </w:r>
      <w:r w:rsidR="00AD6734" w:rsidRPr="00AD6734">
        <w:rPr>
          <w:rFonts w:ascii="Times New Roman" w:hAnsi="Times New Roman" w:cs="宋体" w:hint="eastAsia"/>
        </w:rPr>
        <w:t>样品</w:t>
      </w:r>
      <w:r>
        <w:rPr>
          <w:rFonts w:ascii="Times New Roman" w:hAnsi="Times New Roman" w:cs="宋体" w:hint="eastAsia"/>
        </w:rPr>
        <w:t>（精确到</w:t>
      </w:r>
      <w:r>
        <w:rPr>
          <w:rFonts w:ascii="Times New Roman" w:hAnsi="Times New Roman" w:cs="宋体" w:hint="eastAsia"/>
        </w:rPr>
        <w:t>0.</w:t>
      </w:r>
      <w:r w:rsidR="00161D67">
        <w:rPr>
          <w:rFonts w:ascii="Times New Roman" w:hAnsi="Times New Roman" w:cs="宋体" w:hint="eastAsia"/>
        </w:rPr>
        <w:t>05</w:t>
      </w:r>
      <w:r>
        <w:rPr>
          <w:rFonts w:ascii="Times New Roman" w:hAnsi="Times New Roman" w:cs="宋体" w:hint="eastAsia"/>
        </w:rPr>
        <w:t xml:space="preserve"> g</w:t>
      </w:r>
      <w:r>
        <w:rPr>
          <w:rFonts w:ascii="Times New Roman" w:hAnsi="Times New Roman" w:cs="宋体" w:hint="eastAsia"/>
        </w:rPr>
        <w:t>）</w:t>
      </w:r>
      <w:r w:rsidR="004037E7">
        <w:rPr>
          <w:rFonts w:ascii="Times New Roman" w:hAnsi="Times New Roman" w:cs="宋体" w:hint="eastAsia"/>
        </w:rPr>
        <w:t>于</w:t>
      </w:r>
      <w:r w:rsidR="004037E7">
        <w:rPr>
          <w:rFonts w:ascii="Times New Roman" w:hAnsi="Times New Roman" w:cs="宋体" w:hint="eastAsia"/>
        </w:rPr>
        <w:t>50 mL</w:t>
      </w:r>
      <w:r w:rsidR="004037E7">
        <w:rPr>
          <w:rFonts w:ascii="Times New Roman" w:hAnsi="Times New Roman" w:cs="宋体" w:hint="eastAsia"/>
        </w:rPr>
        <w:t>离心管中</w:t>
      </w:r>
      <w:r w:rsidR="00AD6734" w:rsidRPr="00AD6734">
        <w:rPr>
          <w:rFonts w:ascii="Times New Roman" w:hAnsi="Times New Roman" w:cs="宋体" w:hint="eastAsia"/>
        </w:rPr>
        <w:t>，加入</w:t>
      </w:r>
      <w:r w:rsidR="00AD6734" w:rsidRPr="00AD6734">
        <w:rPr>
          <w:rFonts w:ascii="Times New Roman" w:hAnsi="Times New Roman" w:cs="宋体" w:hint="eastAsia"/>
        </w:rPr>
        <w:t>10</w:t>
      </w:r>
      <w:r>
        <w:rPr>
          <w:rFonts w:ascii="Times New Roman" w:hAnsi="Times New Roman" w:cs="宋体" w:hint="eastAsia"/>
        </w:rPr>
        <w:t xml:space="preserve"> </w:t>
      </w:r>
      <w:r w:rsidR="00AD6734" w:rsidRPr="00AD6734">
        <w:rPr>
          <w:rFonts w:ascii="Times New Roman" w:hAnsi="Times New Roman" w:cs="宋体" w:hint="eastAsia"/>
        </w:rPr>
        <w:t>m</w:t>
      </w:r>
      <w:r>
        <w:rPr>
          <w:rFonts w:ascii="Times New Roman" w:hAnsi="Times New Roman" w:cs="宋体" w:hint="eastAsia"/>
        </w:rPr>
        <w:t>L</w:t>
      </w:r>
      <w:r w:rsidR="00AD6734" w:rsidRPr="00AD6734">
        <w:rPr>
          <w:rFonts w:ascii="Times New Roman" w:hAnsi="Times New Roman" w:cs="宋体" w:hint="eastAsia"/>
        </w:rPr>
        <w:t>乙腈（</w:t>
      </w:r>
      <w:r>
        <w:rPr>
          <w:rFonts w:ascii="Times New Roman" w:hAnsi="Times New Roman" w:cs="宋体" w:hint="eastAsia"/>
        </w:rPr>
        <w:t>5</w:t>
      </w:r>
      <w:r w:rsidR="00AD6734" w:rsidRPr="00AD6734">
        <w:rPr>
          <w:rFonts w:ascii="Times New Roman" w:hAnsi="Times New Roman" w:cs="宋体" w:hint="eastAsia"/>
        </w:rPr>
        <w:t>.1</w:t>
      </w:r>
      <w:r>
        <w:rPr>
          <w:rFonts w:ascii="Times New Roman" w:hAnsi="Times New Roman" w:cs="宋体" w:hint="eastAsia"/>
        </w:rPr>
        <w:t>.2</w:t>
      </w:r>
      <w:r w:rsidR="00AD6734" w:rsidRPr="00AD6734">
        <w:rPr>
          <w:rFonts w:ascii="Times New Roman" w:hAnsi="Times New Roman" w:cs="宋体" w:hint="eastAsia"/>
        </w:rPr>
        <w:t>），涡旋提取</w:t>
      </w:r>
      <w:r w:rsidR="00AD6734" w:rsidRPr="00AD6734">
        <w:rPr>
          <w:rFonts w:ascii="Times New Roman" w:hAnsi="Times New Roman" w:cs="宋体" w:hint="eastAsia"/>
        </w:rPr>
        <w:t>2</w:t>
      </w:r>
      <w:r w:rsidR="00BD2950">
        <w:rPr>
          <w:rFonts w:ascii="Times New Roman" w:hAnsi="Times New Roman" w:cs="宋体" w:hint="eastAsia"/>
        </w:rPr>
        <w:t xml:space="preserve"> min</w:t>
      </w:r>
      <w:r w:rsidR="00AD6734" w:rsidRPr="00AD6734">
        <w:rPr>
          <w:rFonts w:ascii="Times New Roman" w:hAnsi="Times New Roman" w:cs="宋体" w:hint="eastAsia"/>
        </w:rPr>
        <w:t>，</w:t>
      </w:r>
      <w:r w:rsidR="00E52D1D" w:rsidRPr="00AD6734">
        <w:rPr>
          <w:rFonts w:ascii="Times New Roman" w:hAnsi="Times New Roman" w:cs="宋体" w:hint="eastAsia"/>
        </w:rPr>
        <w:t>4</w:t>
      </w:r>
      <w:r w:rsidR="00E52D1D">
        <w:rPr>
          <w:rFonts w:ascii="Times New Roman" w:hAnsi="Times New Roman"/>
        </w:rPr>
        <w:t>°</w:t>
      </w:r>
      <w:r w:rsidR="00E52D1D">
        <w:rPr>
          <w:rFonts w:ascii="Times New Roman" w:hAnsi="Times New Roman" w:cs="宋体" w:hint="eastAsia"/>
        </w:rPr>
        <w:t>C</w:t>
      </w:r>
      <w:r w:rsidR="00E52D1D">
        <w:rPr>
          <w:rFonts w:ascii="Times New Roman" w:hAnsi="Times New Roman" w:cs="宋体" w:hint="eastAsia"/>
        </w:rPr>
        <w:t>下</w:t>
      </w:r>
      <w:r w:rsidR="00AD6734" w:rsidRPr="00AD6734">
        <w:rPr>
          <w:rFonts w:ascii="Times New Roman" w:hAnsi="Times New Roman" w:cs="宋体" w:hint="eastAsia"/>
        </w:rPr>
        <w:t>8000</w:t>
      </w:r>
      <w:r w:rsidR="006D318B">
        <w:rPr>
          <w:rFonts w:ascii="Times New Roman" w:hAnsi="Times New Roman" w:cs="宋体" w:hint="eastAsia"/>
        </w:rPr>
        <w:t xml:space="preserve"> </w:t>
      </w:r>
      <w:r w:rsidR="00AD6734" w:rsidRPr="00AD6734">
        <w:rPr>
          <w:rFonts w:ascii="Times New Roman" w:hAnsi="Times New Roman" w:cs="宋体" w:hint="eastAsia"/>
        </w:rPr>
        <w:t>r/min</w:t>
      </w:r>
      <w:r w:rsidR="00E52D1D">
        <w:rPr>
          <w:rFonts w:ascii="Times New Roman" w:hAnsi="Times New Roman" w:cs="宋体" w:hint="eastAsia"/>
        </w:rPr>
        <w:t>离心</w:t>
      </w:r>
      <w:r w:rsidR="00AD6734" w:rsidRPr="00AD6734">
        <w:rPr>
          <w:rFonts w:ascii="Times New Roman" w:hAnsi="Times New Roman" w:cs="宋体" w:hint="eastAsia"/>
        </w:rPr>
        <w:t>5</w:t>
      </w:r>
      <w:r w:rsidR="00BD2950">
        <w:rPr>
          <w:rFonts w:ascii="Times New Roman" w:hAnsi="Times New Roman" w:cs="宋体" w:hint="eastAsia"/>
        </w:rPr>
        <w:t xml:space="preserve"> min</w:t>
      </w:r>
      <w:r w:rsidR="00E52D1D">
        <w:rPr>
          <w:rFonts w:ascii="Times New Roman" w:hAnsi="Times New Roman" w:cs="宋体" w:hint="eastAsia"/>
        </w:rPr>
        <w:t>后</w:t>
      </w:r>
      <w:r w:rsidR="00AD6734" w:rsidRPr="00AD6734">
        <w:rPr>
          <w:rFonts w:ascii="Times New Roman" w:hAnsi="Times New Roman" w:cs="宋体" w:hint="eastAsia"/>
        </w:rPr>
        <w:t>，取</w:t>
      </w:r>
      <w:r w:rsidR="00AD6734" w:rsidRPr="00AD6734">
        <w:rPr>
          <w:rFonts w:ascii="Times New Roman" w:hAnsi="Times New Roman" w:cs="宋体" w:hint="eastAsia"/>
        </w:rPr>
        <w:t>2.4</w:t>
      </w:r>
      <w:r w:rsidR="006D318B">
        <w:rPr>
          <w:rFonts w:ascii="Times New Roman" w:hAnsi="Times New Roman" w:cs="宋体" w:hint="eastAsia"/>
        </w:rPr>
        <w:t xml:space="preserve"> </w:t>
      </w:r>
      <w:r w:rsidR="00AD6734" w:rsidRPr="00AD6734">
        <w:rPr>
          <w:rFonts w:ascii="Times New Roman" w:hAnsi="Times New Roman" w:cs="宋体" w:hint="eastAsia"/>
        </w:rPr>
        <w:t>m</w:t>
      </w:r>
      <w:r w:rsidR="006D318B">
        <w:rPr>
          <w:rFonts w:ascii="Times New Roman" w:hAnsi="Times New Roman" w:cs="宋体" w:hint="eastAsia"/>
        </w:rPr>
        <w:t>L</w:t>
      </w:r>
      <w:r w:rsidR="00AD6734" w:rsidRPr="00AD6734">
        <w:rPr>
          <w:rFonts w:ascii="Times New Roman" w:hAnsi="Times New Roman" w:cs="宋体" w:hint="eastAsia"/>
        </w:rPr>
        <w:t>上清液加入</w:t>
      </w:r>
      <w:r w:rsidR="00AD6734" w:rsidRPr="00AD6734">
        <w:rPr>
          <w:rFonts w:ascii="Times New Roman" w:hAnsi="Times New Roman" w:cs="宋体" w:hint="eastAsia"/>
        </w:rPr>
        <w:t>0.6</w:t>
      </w:r>
      <w:r>
        <w:rPr>
          <w:rFonts w:ascii="Times New Roman" w:hAnsi="Times New Roman" w:cs="宋体" w:hint="eastAsia"/>
        </w:rPr>
        <w:t xml:space="preserve"> </w:t>
      </w:r>
      <w:r w:rsidR="00AD6734" w:rsidRPr="00AD6734">
        <w:rPr>
          <w:rFonts w:ascii="Times New Roman" w:hAnsi="Times New Roman" w:cs="宋体" w:hint="eastAsia"/>
        </w:rPr>
        <w:t>m</w:t>
      </w:r>
      <w:r>
        <w:rPr>
          <w:rFonts w:ascii="Times New Roman" w:hAnsi="Times New Roman" w:cs="宋体" w:hint="eastAsia"/>
        </w:rPr>
        <w:t>L</w:t>
      </w:r>
      <w:r w:rsidR="00AD6734" w:rsidRPr="00AD6734">
        <w:rPr>
          <w:rFonts w:ascii="Times New Roman" w:hAnsi="Times New Roman" w:cs="宋体" w:hint="eastAsia"/>
        </w:rPr>
        <w:t>水</w:t>
      </w:r>
      <w:r w:rsidR="009B0F70">
        <w:rPr>
          <w:rFonts w:ascii="Times New Roman" w:hAnsi="Times New Roman" w:cs="宋体" w:hint="eastAsia"/>
        </w:rPr>
        <w:t>（</w:t>
      </w:r>
      <w:r w:rsidR="009B0F70">
        <w:rPr>
          <w:rFonts w:ascii="Times New Roman" w:hAnsi="Times New Roman" w:cs="宋体" w:hint="eastAsia"/>
        </w:rPr>
        <w:t>5.1.1</w:t>
      </w:r>
      <w:r w:rsidR="009B0F70">
        <w:rPr>
          <w:rFonts w:ascii="Times New Roman" w:hAnsi="Times New Roman" w:cs="宋体" w:hint="eastAsia"/>
        </w:rPr>
        <w:t>）</w:t>
      </w:r>
      <w:r w:rsidR="00AD6734" w:rsidRPr="00AD6734">
        <w:rPr>
          <w:rFonts w:ascii="Times New Roman" w:hAnsi="Times New Roman" w:cs="宋体" w:hint="eastAsia"/>
        </w:rPr>
        <w:t>，涡旋混匀后过</w:t>
      </w:r>
      <w:r w:rsidR="001676EC">
        <w:rPr>
          <w:rFonts w:ascii="Times New Roman" w:hint="eastAsia"/>
        </w:rPr>
        <w:t>基质增强脂肪去除柱</w:t>
      </w:r>
      <w:r w:rsidR="00AD6734" w:rsidRPr="00AD6734">
        <w:rPr>
          <w:rFonts w:ascii="Times New Roman" w:hAnsi="Times New Roman" w:cs="宋体" w:hint="eastAsia"/>
        </w:rPr>
        <w:t>（</w:t>
      </w:r>
      <w:r w:rsidR="001676EC">
        <w:rPr>
          <w:rFonts w:ascii="Times New Roman" w:hAnsi="Times New Roman" w:cs="宋体" w:hint="eastAsia"/>
        </w:rPr>
        <w:t>5.4.1</w:t>
      </w:r>
      <w:r w:rsidR="00AD6734" w:rsidRPr="00AD6734">
        <w:rPr>
          <w:rFonts w:ascii="Times New Roman" w:hAnsi="Times New Roman" w:cs="宋体" w:hint="eastAsia"/>
        </w:rPr>
        <w:t>）净化，重力自流，</w:t>
      </w:r>
      <w:r w:rsidR="001676EC">
        <w:rPr>
          <w:rFonts w:ascii="Times New Roman" w:hAnsi="Times New Roman" w:cs="宋体" w:hint="eastAsia"/>
        </w:rPr>
        <w:t>收集滤液</w:t>
      </w:r>
      <w:r w:rsidR="00AD6734" w:rsidRPr="00AD6734">
        <w:rPr>
          <w:rFonts w:ascii="Times New Roman" w:hAnsi="Times New Roman" w:cs="宋体" w:hint="eastAsia"/>
        </w:rPr>
        <w:t>，取</w:t>
      </w:r>
      <w:r w:rsidR="00AD6734" w:rsidRPr="00AD6734">
        <w:rPr>
          <w:rFonts w:ascii="Times New Roman" w:hAnsi="Times New Roman" w:cs="宋体" w:hint="eastAsia"/>
        </w:rPr>
        <w:t>1</w:t>
      </w:r>
      <w:r w:rsidR="00BD2950">
        <w:rPr>
          <w:rFonts w:ascii="Times New Roman" w:hAnsi="Times New Roman" w:cs="宋体" w:hint="eastAsia"/>
        </w:rPr>
        <w:t xml:space="preserve"> </w:t>
      </w:r>
      <w:r w:rsidR="00AD6734" w:rsidRPr="00AD6734">
        <w:rPr>
          <w:rFonts w:ascii="Times New Roman" w:hAnsi="Times New Roman" w:cs="宋体" w:hint="eastAsia"/>
        </w:rPr>
        <w:t>m</w:t>
      </w:r>
      <w:r w:rsidR="00BD2950">
        <w:rPr>
          <w:rFonts w:ascii="Times New Roman" w:hAnsi="Times New Roman" w:cs="宋体" w:hint="eastAsia"/>
        </w:rPr>
        <w:t>L</w:t>
      </w:r>
      <w:r w:rsidR="00AD6734" w:rsidRPr="00AD6734">
        <w:rPr>
          <w:rFonts w:ascii="Times New Roman" w:hAnsi="Times New Roman" w:cs="宋体" w:hint="eastAsia"/>
        </w:rPr>
        <w:t>过滤膜</w:t>
      </w:r>
      <w:r w:rsidR="00376F83">
        <w:rPr>
          <w:rFonts w:ascii="Times New Roman" w:hAnsi="Times New Roman" w:cs="宋体" w:hint="eastAsia"/>
        </w:rPr>
        <w:t>（</w:t>
      </w:r>
      <w:r w:rsidR="00376F83">
        <w:rPr>
          <w:rFonts w:ascii="Times New Roman" w:hAnsi="Times New Roman" w:cs="宋体" w:hint="eastAsia"/>
        </w:rPr>
        <w:t>5.4.5</w:t>
      </w:r>
      <w:r w:rsidR="00376F83">
        <w:rPr>
          <w:rFonts w:ascii="Times New Roman" w:hAnsi="Times New Roman" w:cs="宋体" w:hint="eastAsia"/>
        </w:rPr>
        <w:t>），待测</w:t>
      </w:r>
      <w:r w:rsidR="00AD6734" w:rsidRPr="00AD6734">
        <w:rPr>
          <w:rFonts w:ascii="Times New Roman" w:hAnsi="Times New Roman" w:cs="宋体" w:hint="eastAsia"/>
        </w:rPr>
        <w:t>。</w:t>
      </w:r>
    </w:p>
    <w:p w14:paraId="282AD4CC" w14:textId="0B132C5A" w:rsidR="00076CAB" w:rsidRDefault="009C688D" w:rsidP="00AD6734">
      <w:pPr>
        <w:pStyle w:val="affe"/>
        <w:spacing w:before="120" w:after="120"/>
      </w:pPr>
      <w:r>
        <w:rPr>
          <w:rFonts w:hint="eastAsia"/>
        </w:rPr>
        <w:t>其他食品</w:t>
      </w:r>
    </w:p>
    <w:p w14:paraId="55104578" w14:textId="485C0248" w:rsidR="00AD6734" w:rsidRDefault="00AD6734" w:rsidP="00AD6734">
      <w:pPr>
        <w:spacing w:line="240" w:lineRule="auto"/>
        <w:ind w:firstLineChars="200" w:firstLine="420"/>
        <w:rPr>
          <w:rFonts w:ascii="Times New Roman" w:hAnsi="Times New Roman"/>
          <w:sz w:val="24"/>
        </w:rPr>
      </w:pPr>
      <w:bookmarkStart w:id="51" w:name="_Hlk193793581"/>
      <w:r>
        <w:rPr>
          <w:rFonts w:ascii="Times New Roman" w:hAnsi="Times New Roman" w:cs="宋体" w:hint="eastAsia"/>
        </w:rPr>
        <w:t>称取</w:t>
      </w:r>
      <w:r>
        <w:rPr>
          <w:rFonts w:ascii="Times New Roman" w:hAnsi="Times New Roman" w:cs="宋体" w:hint="eastAsia"/>
        </w:rPr>
        <w:t>0.2</w:t>
      </w:r>
      <w:r>
        <w:rPr>
          <w:rFonts w:ascii="Times New Roman" w:hAnsi="Times New Roman"/>
        </w:rPr>
        <w:t>~</w:t>
      </w:r>
      <w:r>
        <w:rPr>
          <w:rFonts w:ascii="Times New Roman" w:hAnsi="Times New Roman" w:cs="宋体"/>
        </w:rPr>
        <w:t>5</w:t>
      </w:r>
      <w:r w:rsidR="00376F83">
        <w:rPr>
          <w:rFonts w:ascii="Times New Roman" w:hAnsi="Times New Roman" w:cs="宋体" w:hint="eastAsia"/>
        </w:rPr>
        <w:t xml:space="preserve">.0 </w:t>
      </w:r>
      <w:r>
        <w:rPr>
          <w:rFonts w:ascii="Times New Roman" w:hAnsi="Times New Roman" w:cs="宋体"/>
        </w:rPr>
        <w:t>g</w:t>
      </w:r>
      <w:r w:rsidR="00376F83">
        <w:rPr>
          <w:rFonts w:ascii="Times New Roman" w:hAnsi="Times New Roman" w:cs="宋体" w:hint="eastAsia"/>
        </w:rPr>
        <w:t>样品</w:t>
      </w:r>
      <w:r>
        <w:rPr>
          <w:rFonts w:ascii="Times New Roman" w:hAnsi="Times New Roman" w:cs="宋体" w:hint="eastAsia"/>
        </w:rPr>
        <w:t>（精确到</w:t>
      </w:r>
      <w:r>
        <w:rPr>
          <w:rFonts w:ascii="Times New Roman" w:hAnsi="Times New Roman" w:cs="宋体" w:hint="eastAsia"/>
        </w:rPr>
        <w:t>0.</w:t>
      </w:r>
      <w:r w:rsidR="00010B7E">
        <w:rPr>
          <w:rFonts w:ascii="Times New Roman" w:hAnsi="Times New Roman" w:cs="宋体" w:hint="eastAsia"/>
        </w:rPr>
        <w:t>05</w:t>
      </w:r>
      <w:r w:rsidR="00376F83">
        <w:rPr>
          <w:rFonts w:ascii="Times New Roman" w:hAnsi="Times New Roman" w:cs="宋体" w:hint="eastAsia"/>
        </w:rPr>
        <w:t xml:space="preserve"> </w:t>
      </w:r>
      <w:r>
        <w:rPr>
          <w:rFonts w:ascii="Times New Roman" w:hAnsi="Times New Roman" w:cs="宋体" w:hint="eastAsia"/>
        </w:rPr>
        <w:t>g</w:t>
      </w:r>
      <w:r>
        <w:rPr>
          <w:rFonts w:ascii="Times New Roman" w:hAnsi="Times New Roman" w:cs="宋体" w:hint="eastAsia"/>
        </w:rPr>
        <w:t>）</w:t>
      </w:r>
      <w:r w:rsidR="004037E7">
        <w:rPr>
          <w:rFonts w:ascii="Times New Roman" w:hAnsi="Times New Roman" w:cs="宋体" w:hint="eastAsia"/>
        </w:rPr>
        <w:t>于</w:t>
      </w:r>
      <w:r w:rsidR="004037E7">
        <w:rPr>
          <w:rFonts w:ascii="Times New Roman" w:hAnsi="Times New Roman" w:cs="宋体" w:hint="eastAsia"/>
        </w:rPr>
        <w:t>50 mL</w:t>
      </w:r>
      <w:r w:rsidR="004037E7">
        <w:rPr>
          <w:rFonts w:ascii="Times New Roman" w:hAnsi="Times New Roman" w:cs="宋体" w:hint="eastAsia"/>
        </w:rPr>
        <w:t>离心管中</w:t>
      </w:r>
      <w:r>
        <w:rPr>
          <w:rFonts w:ascii="Times New Roman" w:hAnsi="Times New Roman" w:cs="宋体"/>
        </w:rPr>
        <w:t>，加入</w:t>
      </w:r>
      <w:r>
        <w:rPr>
          <w:rFonts w:ascii="Times New Roman" w:hAnsi="Times New Roman" w:cs="宋体"/>
        </w:rPr>
        <w:t>10</w:t>
      </w:r>
      <w:r w:rsidR="00376F83">
        <w:rPr>
          <w:rFonts w:ascii="Times New Roman" w:hAnsi="Times New Roman" w:cs="宋体" w:hint="eastAsia"/>
        </w:rPr>
        <w:t xml:space="preserve"> </w:t>
      </w:r>
      <w:r>
        <w:rPr>
          <w:rFonts w:ascii="Times New Roman" w:hAnsi="Times New Roman" w:cs="宋体"/>
        </w:rPr>
        <w:t>m</w:t>
      </w:r>
      <w:r w:rsidR="00376F83">
        <w:rPr>
          <w:rFonts w:ascii="Times New Roman" w:hAnsi="Times New Roman" w:cs="宋体" w:hint="eastAsia"/>
        </w:rPr>
        <w:t>L</w:t>
      </w:r>
      <w:r>
        <w:rPr>
          <w:rFonts w:ascii="Times New Roman" w:hAnsi="Times New Roman" w:cs="宋体"/>
        </w:rPr>
        <w:t>乙腈</w:t>
      </w:r>
      <w:r>
        <w:rPr>
          <w:rFonts w:ascii="Times New Roman" w:hAnsi="Times New Roman" w:cs="宋体" w:hint="eastAsia"/>
        </w:rPr>
        <w:t>（</w:t>
      </w:r>
      <w:r w:rsidR="00376F83">
        <w:rPr>
          <w:rFonts w:ascii="Times New Roman" w:hAnsi="Times New Roman" w:cs="宋体" w:hint="eastAsia"/>
        </w:rPr>
        <w:t>5</w:t>
      </w:r>
      <w:r w:rsidR="00376F83" w:rsidRPr="00AD6734">
        <w:rPr>
          <w:rFonts w:ascii="Times New Roman" w:hAnsi="Times New Roman" w:cs="宋体" w:hint="eastAsia"/>
        </w:rPr>
        <w:t>.1</w:t>
      </w:r>
      <w:r w:rsidR="00376F83">
        <w:rPr>
          <w:rFonts w:ascii="Times New Roman" w:hAnsi="Times New Roman" w:cs="宋体" w:hint="eastAsia"/>
        </w:rPr>
        <w:t>.2</w:t>
      </w:r>
      <w:r>
        <w:rPr>
          <w:rFonts w:ascii="Times New Roman" w:hAnsi="Times New Roman" w:cs="宋体" w:hint="eastAsia"/>
        </w:rPr>
        <w:t>）</w:t>
      </w:r>
      <w:r w:rsidR="005D757D">
        <w:rPr>
          <w:rFonts w:ascii="Times New Roman" w:hAnsi="Times New Roman" w:cs="宋体" w:hint="eastAsia"/>
        </w:rPr>
        <w:t>、</w:t>
      </w:r>
      <w:r w:rsidR="003C42AD">
        <w:rPr>
          <w:rFonts w:ascii="Times New Roman" w:hAnsi="Times New Roman" w:cs="宋体" w:hint="eastAsia"/>
        </w:rPr>
        <w:t xml:space="preserve">4 g </w:t>
      </w:r>
      <w:r w:rsidR="005D757D">
        <w:rPr>
          <w:rFonts w:ascii="Times New Roman" w:hAnsi="Times New Roman" w:cs="宋体" w:hint="eastAsia"/>
        </w:rPr>
        <w:t>硫酸镁（</w:t>
      </w:r>
      <w:r w:rsidR="005D757D">
        <w:rPr>
          <w:rFonts w:ascii="Times New Roman" w:hAnsi="Times New Roman" w:cs="宋体" w:hint="eastAsia"/>
        </w:rPr>
        <w:t>5.1.4</w:t>
      </w:r>
      <w:r w:rsidR="005D757D">
        <w:rPr>
          <w:rFonts w:ascii="Times New Roman" w:hAnsi="Times New Roman" w:cs="宋体" w:hint="eastAsia"/>
        </w:rPr>
        <w:t>）、</w:t>
      </w:r>
      <w:r w:rsidR="003C42AD">
        <w:rPr>
          <w:rFonts w:ascii="Times New Roman" w:hAnsi="Times New Roman" w:cs="宋体" w:hint="eastAsia"/>
        </w:rPr>
        <w:t xml:space="preserve">1 g </w:t>
      </w:r>
      <w:r w:rsidR="005D757D">
        <w:rPr>
          <w:rFonts w:ascii="Times New Roman" w:hAnsi="Times New Roman" w:cs="宋体" w:hint="eastAsia"/>
        </w:rPr>
        <w:t>氯化钠</w:t>
      </w:r>
      <w:r w:rsidR="00C85733">
        <w:rPr>
          <w:rFonts w:ascii="Times New Roman" w:hAnsi="Times New Roman" w:cs="宋体" w:hint="eastAsia"/>
        </w:rPr>
        <w:t>、</w:t>
      </w:r>
      <w:r w:rsidR="003C42AD">
        <w:rPr>
          <w:rFonts w:ascii="Times New Roman" w:hAnsi="Times New Roman" w:cs="宋体" w:hint="eastAsia"/>
        </w:rPr>
        <w:t>1 g</w:t>
      </w:r>
      <w:r w:rsidR="003C42AD">
        <w:rPr>
          <w:rFonts w:ascii="Times New Roman" w:hAnsi="Times New Roman" w:cs="宋体" w:hint="eastAsia"/>
        </w:rPr>
        <w:t>柠檬酸钠</w:t>
      </w:r>
      <w:r w:rsidR="00C85733">
        <w:rPr>
          <w:rFonts w:ascii="Times New Roman" w:hAnsi="Times New Roman" w:cs="宋体" w:hint="eastAsia"/>
        </w:rPr>
        <w:t>、</w:t>
      </w:r>
      <w:r w:rsidR="003C42AD">
        <w:rPr>
          <w:rFonts w:ascii="Times New Roman" w:hAnsi="Times New Roman" w:cs="宋体" w:hint="eastAsia"/>
        </w:rPr>
        <w:t xml:space="preserve">0.5 g </w:t>
      </w:r>
      <w:r w:rsidR="003C42AD">
        <w:rPr>
          <w:rFonts w:ascii="Times New Roman" w:hAnsi="Times New Roman" w:cs="宋体" w:hint="eastAsia"/>
        </w:rPr>
        <w:t>柠檬酸二钠</w:t>
      </w:r>
      <w:r w:rsidR="00C85733">
        <w:rPr>
          <w:rFonts w:ascii="Times New Roman" w:hAnsi="Times New Roman" w:cs="宋体" w:hint="eastAsia"/>
        </w:rPr>
        <w:t>，</w:t>
      </w:r>
      <w:r>
        <w:rPr>
          <w:rFonts w:ascii="Times New Roman" w:hAnsi="Times New Roman" w:cs="宋体"/>
        </w:rPr>
        <w:t>涡旋</w:t>
      </w:r>
      <w:r w:rsidR="005D757D">
        <w:rPr>
          <w:rFonts w:ascii="Times New Roman" w:hAnsi="Times New Roman" w:cs="宋体" w:hint="eastAsia"/>
        </w:rPr>
        <w:t xml:space="preserve">3 </w:t>
      </w:r>
      <w:r>
        <w:rPr>
          <w:rFonts w:ascii="Times New Roman" w:hAnsi="Times New Roman" w:cs="宋体"/>
        </w:rPr>
        <w:t>min</w:t>
      </w:r>
      <w:r w:rsidR="00754B24">
        <w:rPr>
          <w:rFonts w:ascii="Times New Roman" w:hAnsi="Times New Roman" w:cs="宋体" w:hint="eastAsia"/>
        </w:rPr>
        <w:t>，</w:t>
      </w:r>
      <w:r w:rsidR="00754B24">
        <w:rPr>
          <w:rFonts w:ascii="Times New Roman" w:hAnsi="Times New Roman" w:cs="宋体"/>
        </w:rPr>
        <w:t>4℃</w:t>
      </w:r>
      <w:r w:rsidR="00754B24">
        <w:rPr>
          <w:rFonts w:ascii="Times New Roman" w:hAnsi="Times New Roman" w:cs="宋体" w:hint="eastAsia"/>
        </w:rPr>
        <w:t>下</w:t>
      </w:r>
      <w:r>
        <w:rPr>
          <w:rFonts w:ascii="Times New Roman" w:hAnsi="Times New Roman" w:cs="宋体"/>
        </w:rPr>
        <w:t>8000</w:t>
      </w:r>
      <w:r w:rsidR="00754B24">
        <w:rPr>
          <w:rFonts w:ascii="Times New Roman" w:hAnsi="Times New Roman" w:cs="宋体" w:hint="eastAsia"/>
        </w:rPr>
        <w:t xml:space="preserve"> </w:t>
      </w:r>
      <w:r>
        <w:rPr>
          <w:rFonts w:ascii="Times New Roman" w:hAnsi="Times New Roman" w:cs="宋体"/>
        </w:rPr>
        <w:t>r/min</w:t>
      </w:r>
      <w:r>
        <w:rPr>
          <w:rFonts w:ascii="Times New Roman" w:hAnsi="Times New Roman" w:cs="宋体"/>
        </w:rPr>
        <w:t>离心</w:t>
      </w:r>
      <w:r>
        <w:rPr>
          <w:rFonts w:ascii="Times New Roman" w:hAnsi="Times New Roman" w:cs="宋体"/>
        </w:rPr>
        <w:t>5min</w:t>
      </w:r>
      <w:r w:rsidR="00F61DE6">
        <w:rPr>
          <w:rFonts w:ascii="Times New Roman" w:hAnsi="Times New Roman" w:cs="宋体" w:hint="eastAsia"/>
        </w:rPr>
        <w:t>后</w:t>
      </w:r>
      <w:r>
        <w:rPr>
          <w:rFonts w:ascii="Times New Roman" w:hAnsi="Times New Roman" w:cs="宋体" w:hint="eastAsia"/>
        </w:rPr>
        <w:t>，</w:t>
      </w:r>
      <w:r>
        <w:rPr>
          <w:rFonts w:ascii="Times New Roman" w:hAnsi="Times New Roman" w:cs="宋体"/>
        </w:rPr>
        <w:t>取</w:t>
      </w:r>
      <w:r>
        <w:rPr>
          <w:rFonts w:ascii="Times New Roman" w:hAnsi="Times New Roman" w:cs="宋体"/>
        </w:rPr>
        <w:t>6</w:t>
      </w:r>
      <w:r w:rsidR="00F61DE6">
        <w:rPr>
          <w:rFonts w:ascii="Times New Roman" w:hAnsi="Times New Roman" w:cs="宋体" w:hint="eastAsia"/>
        </w:rPr>
        <w:t xml:space="preserve"> </w:t>
      </w:r>
      <w:r>
        <w:rPr>
          <w:rFonts w:ascii="Times New Roman" w:hAnsi="Times New Roman" w:cs="宋体"/>
        </w:rPr>
        <w:t>m</w:t>
      </w:r>
      <w:r w:rsidR="00F61DE6">
        <w:rPr>
          <w:rFonts w:ascii="Times New Roman" w:hAnsi="Times New Roman" w:cs="宋体" w:hint="eastAsia"/>
        </w:rPr>
        <w:t>L</w:t>
      </w:r>
      <w:r>
        <w:rPr>
          <w:rFonts w:ascii="Times New Roman" w:hAnsi="Times New Roman" w:cs="宋体"/>
        </w:rPr>
        <w:t>上清液</w:t>
      </w:r>
      <w:bookmarkStart w:id="52" w:name="OLE_LINK2"/>
      <w:r w:rsidR="00F61DE6">
        <w:rPr>
          <w:rFonts w:ascii="Times New Roman" w:hAnsi="Times New Roman" w:cs="宋体" w:hint="eastAsia"/>
        </w:rPr>
        <w:t>加到内含</w:t>
      </w:r>
      <w:r w:rsidR="009152CE">
        <w:rPr>
          <w:rFonts w:ascii="Times New Roman" w:hAnsi="Times New Roman" w:cs="宋体" w:hint="eastAsia"/>
        </w:rPr>
        <w:t xml:space="preserve">1200 mg </w:t>
      </w:r>
      <w:r w:rsidR="009152CE">
        <w:rPr>
          <w:rFonts w:ascii="Times New Roman" w:hAnsi="Times New Roman" w:cs="宋体" w:hint="eastAsia"/>
        </w:rPr>
        <w:t>硫酸镁（</w:t>
      </w:r>
      <w:r w:rsidR="009152CE">
        <w:rPr>
          <w:rFonts w:ascii="Times New Roman" w:hAnsi="Times New Roman" w:cs="宋体" w:hint="eastAsia"/>
        </w:rPr>
        <w:t>5.1.4</w:t>
      </w:r>
      <w:r w:rsidR="009152CE">
        <w:rPr>
          <w:rFonts w:ascii="Times New Roman" w:hAnsi="Times New Roman" w:cs="宋体" w:hint="eastAsia"/>
        </w:rPr>
        <w:t>）、</w:t>
      </w:r>
      <w:r w:rsidR="009152CE">
        <w:rPr>
          <w:rFonts w:ascii="Times New Roman" w:hAnsi="Times New Roman" w:cs="宋体" w:hint="eastAsia"/>
        </w:rPr>
        <w:t>400 mg PSA</w:t>
      </w:r>
      <w:r w:rsidR="009152CE">
        <w:rPr>
          <w:rFonts w:ascii="Times New Roman" w:hAnsi="Times New Roman" w:cs="宋体" w:hint="eastAsia"/>
        </w:rPr>
        <w:t>（</w:t>
      </w:r>
      <w:r w:rsidR="009152CE">
        <w:rPr>
          <w:rFonts w:ascii="Times New Roman" w:hAnsi="Times New Roman" w:cs="宋体" w:hint="eastAsia"/>
        </w:rPr>
        <w:t>5.4.2</w:t>
      </w:r>
      <w:r w:rsidR="009152CE">
        <w:rPr>
          <w:rFonts w:ascii="Times New Roman" w:hAnsi="Times New Roman" w:cs="宋体" w:hint="eastAsia"/>
        </w:rPr>
        <w:t>）及</w:t>
      </w:r>
      <w:r w:rsidR="009152CE">
        <w:rPr>
          <w:rFonts w:ascii="Times New Roman" w:hAnsi="Times New Roman" w:cs="宋体" w:hint="eastAsia"/>
        </w:rPr>
        <w:t>400 mg C</w:t>
      </w:r>
      <w:r w:rsidR="00632AE3">
        <w:rPr>
          <w:rFonts w:ascii="Times New Roman" w:hAnsi="Times New Roman" w:cs="宋体" w:hint="eastAsia"/>
        </w:rPr>
        <w:t>18</w:t>
      </w:r>
      <w:r w:rsidR="009152CE">
        <w:rPr>
          <w:rFonts w:ascii="Times New Roman" w:hAnsi="Times New Roman" w:cs="宋体" w:hint="eastAsia"/>
        </w:rPr>
        <w:t>（</w:t>
      </w:r>
      <w:r w:rsidR="009152CE">
        <w:rPr>
          <w:rFonts w:ascii="Times New Roman" w:hAnsi="Times New Roman" w:cs="宋体" w:hint="eastAsia"/>
        </w:rPr>
        <w:t>5.4.3</w:t>
      </w:r>
      <w:r w:rsidR="009152CE">
        <w:rPr>
          <w:rFonts w:ascii="Times New Roman" w:hAnsi="Times New Roman" w:cs="宋体" w:hint="eastAsia"/>
        </w:rPr>
        <w:t>）的</w:t>
      </w:r>
      <w:r w:rsidR="009152CE">
        <w:rPr>
          <w:rFonts w:ascii="Times New Roman" w:hAnsi="Times New Roman" w:cs="宋体" w:hint="eastAsia"/>
        </w:rPr>
        <w:t>15 mL</w:t>
      </w:r>
      <w:r w:rsidR="009152CE">
        <w:rPr>
          <w:rFonts w:ascii="Times New Roman" w:hAnsi="Times New Roman" w:cs="宋体" w:hint="eastAsia"/>
        </w:rPr>
        <w:t>塑料离心管中</w:t>
      </w:r>
      <w:bookmarkEnd w:id="52"/>
      <w:r>
        <w:rPr>
          <w:rFonts w:ascii="Times New Roman" w:hAnsi="Times New Roman" w:cs="宋体"/>
        </w:rPr>
        <w:t>，涡旋</w:t>
      </w:r>
      <w:r>
        <w:rPr>
          <w:rFonts w:ascii="Times New Roman" w:hAnsi="Times New Roman" w:cs="宋体"/>
        </w:rPr>
        <w:t>1</w:t>
      </w:r>
      <w:r w:rsidR="005B53ED">
        <w:rPr>
          <w:rFonts w:ascii="Times New Roman" w:hAnsi="Times New Roman" w:cs="宋体" w:hint="eastAsia"/>
        </w:rPr>
        <w:t xml:space="preserve"> </w:t>
      </w:r>
      <w:r>
        <w:rPr>
          <w:rFonts w:ascii="Times New Roman" w:hAnsi="Times New Roman" w:cs="宋体"/>
        </w:rPr>
        <w:t>min</w:t>
      </w:r>
      <w:r>
        <w:rPr>
          <w:rFonts w:ascii="Times New Roman" w:hAnsi="Times New Roman" w:cs="宋体" w:hint="eastAsia"/>
        </w:rPr>
        <w:t>，</w:t>
      </w:r>
      <w:r w:rsidR="005B53ED">
        <w:rPr>
          <w:rFonts w:ascii="Times New Roman" w:hAnsi="Times New Roman" w:cs="宋体"/>
        </w:rPr>
        <w:t>4℃</w:t>
      </w:r>
      <w:r w:rsidR="00F752F0">
        <w:rPr>
          <w:rFonts w:ascii="Times New Roman" w:hAnsi="Times New Roman" w:cs="宋体" w:hint="eastAsia"/>
        </w:rPr>
        <w:t>下</w:t>
      </w:r>
      <w:r>
        <w:rPr>
          <w:rFonts w:ascii="Times New Roman" w:hAnsi="Times New Roman" w:cs="宋体"/>
        </w:rPr>
        <w:t>8000</w:t>
      </w:r>
      <w:r w:rsidR="0089579F">
        <w:rPr>
          <w:rFonts w:ascii="Times New Roman" w:hAnsi="Times New Roman" w:cs="宋体" w:hint="eastAsia"/>
        </w:rPr>
        <w:t xml:space="preserve"> </w:t>
      </w:r>
      <w:r>
        <w:rPr>
          <w:rFonts w:ascii="Times New Roman" w:hAnsi="Times New Roman" w:cs="宋体"/>
        </w:rPr>
        <w:t>r/min</w:t>
      </w:r>
      <w:r>
        <w:rPr>
          <w:rFonts w:ascii="Times New Roman" w:hAnsi="Times New Roman" w:cs="宋体"/>
        </w:rPr>
        <w:t>离心</w:t>
      </w:r>
      <w:r>
        <w:rPr>
          <w:rFonts w:ascii="Times New Roman" w:hAnsi="Times New Roman" w:cs="宋体"/>
        </w:rPr>
        <w:t>5</w:t>
      </w:r>
      <w:r w:rsidR="00F752F0">
        <w:rPr>
          <w:rFonts w:ascii="Times New Roman" w:hAnsi="Times New Roman" w:cs="宋体" w:hint="eastAsia"/>
        </w:rPr>
        <w:t xml:space="preserve"> min</w:t>
      </w:r>
      <w:r>
        <w:rPr>
          <w:rFonts w:ascii="Times New Roman" w:hAnsi="Times New Roman" w:cs="宋体"/>
        </w:rPr>
        <w:t>，取</w:t>
      </w:r>
      <w:r>
        <w:rPr>
          <w:rFonts w:ascii="Times New Roman" w:hAnsi="Times New Roman" w:cs="宋体"/>
        </w:rPr>
        <w:t>500</w:t>
      </w:r>
      <w:r w:rsidR="00F752F0">
        <w:rPr>
          <w:rFonts w:ascii="Times New Roman" w:hAnsi="Times New Roman" w:cs="宋体" w:hint="eastAsia"/>
        </w:rPr>
        <w:t xml:space="preserve"> </w:t>
      </w:r>
      <w:proofErr w:type="spellStart"/>
      <w:r>
        <w:rPr>
          <w:rFonts w:ascii="Times New Roman" w:hAnsi="Times New Roman" w:cs="宋体"/>
        </w:rPr>
        <w:t>u</w:t>
      </w:r>
      <w:r w:rsidR="00F752F0">
        <w:rPr>
          <w:rFonts w:ascii="Times New Roman" w:hAnsi="Times New Roman" w:cs="宋体" w:hint="eastAsia"/>
        </w:rPr>
        <w:t>L</w:t>
      </w:r>
      <w:proofErr w:type="spellEnd"/>
      <w:r>
        <w:rPr>
          <w:rFonts w:ascii="Times New Roman" w:hAnsi="Times New Roman" w:cs="宋体"/>
        </w:rPr>
        <w:t>上清液加</w:t>
      </w:r>
      <w:r>
        <w:rPr>
          <w:rFonts w:ascii="Times New Roman" w:hAnsi="Times New Roman" w:cs="宋体"/>
        </w:rPr>
        <w:t>500</w:t>
      </w:r>
      <w:r w:rsidR="0089272D">
        <w:rPr>
          <w:rFonts w:ascii="Times New Roman" w:hAnsi="Times New Roman" w:cs="宋体" w:hint="eastAsia"/>
        </w:rPr>
        <w:t xml:space="preserve"> </w:t>
      </w:r>
      <w:proofErr w:type="spellStart"/>
      <w:r>
        <w:rPr>
          <w:rFonts w:ascii="Times New Roman" w:hAnsi="Times New Roman" w:cs="宋体"/>
        </w:rPr>
        <w:t>u</w:t>
      </w:r>
      <w:r w:rsidR="0089272D">
        <w:rPr>
          <w:rFonts w:ascii="Times New Roman" w:hAnsi="Times New Roman" w:cs="宋体" w:hint="eastAsia"/>
        </w:rPr>
        <w:t>L</w:t>
      </w:r>
      <w:proofErr w:type="spellEnd"/>
      <w:r>
        <w:rPr>
          <w:rFonts w:ascii="Times New Roman" w:hAnsi="Times New Roman" w:cs="宋体"/>
        </w:rPr>
        <w:t>水</w:t>
      </w:r>
      <w:r w:rsidR="0089579F">
        <w:rPr>
          <w:rFonts w:ascii="Times New Roman" w:hAnsi="Times New Roman" w:cs="宋体" w:hint="eastAsia"/>
        </w:rPr>
        <w:t>（</w:t>
      </w:r>
      <w:r w:rsidR="0089579F">
        <w:rPr>
          <w:rFonts w:ascii="Times New Roman" w:hAnsi="Times New Roman" w:cs="宋体" w:hint="eastAsia"/>
        </w:rPr>
        <w:t>5.1.1</w:t>
      </w:r>
      <w:r w:rsidR="0089579F">
        <w:rPr>
          <w:rFonts w:ascii="Times New Roman" w:hAnsi="Times New Roman" w:cs="宋体" w:hint="eastAsia"/>
        </w:rPr>
        <w:t>）</w:t>
      </w:r>
      <w:r>
        <w:rPr>
          <w:rFonts w:ascii="Times New Roman" w:hAnsi="Times New Roman" w:cs="宋体"/>
        </w:rPr>
        <w:t>，</w:t>
      </w:r>
      <w:r w:rsidR="00632AE3">
        <w:rPr>
          <w:rFonts w:ascii="Times New Roman" w:hAnsi="Times New Roman" w:cs="宋体" w:hint="eastAsia"/>
        </w:rPr>
        <w:t>涡旋混匀，</w:t>
      </w:r>
      <w:r w:rsidR="0089272D" w:rsidRPr="00AD6734">
        <w:rPr>
          <w:rFonts w:ascii="Times New Roman" w:hAnsi="Times New Roman" w:cs="宋体" w:hint="eastAsia"/>
        </w:rPr>
        <w:t>过滤膜</w:t>
      </w:r>
      <w:r w:rsidR="0089272D">
        <w:rPr>
          <w:rFonts w:ascii="Times New Roman" w:hAnsi="Times New Roman" w:cs="宋体" w:hint="eastAsia"/>
        </w:rPr>
        <w:t>（</w:t>
      </w:r>
      <w:r w:rsidR="0089272D">
        <w:rPr>
          <w:rFonts w:ascii="Times New Roman" w:hAnsi="Times New Roman" w:cs="宋体" w:hint="eastAsia"/>
        </w:rPr>
        <w:t>5.4.5</w:t>
      </w:r>
      <w:r w:rsidR="0089272D">
        <w:rPr>
          <w:rFonts w:ascii="Times New Roman" w:hAnsi="Times New Roman" w:cs="宋体" w:hint="eastAsia"/>
        </w:rPr>
        <w:t>），待测</w:t>
      </w:r>
      <w:r>
        <w:rPr>
          <w:rFonts w:ascii="Times New Roman" w:hAnsi="Times New Roman" w:cs="宋体"/>
        </w:rPr>
        <w:t>。</w:t>
      </w:r>
    </w:p>
    <w:bookmarkEnd w:id="50"/>
    <w:bookmarkEnd w:id="51"/>
    <w:p w14:paraId="4530638F" w14:textId="5F2190E6" w:rsidR="00D24941" w:rsidRDefault="0089272D" w:rsidP="00D96DDB">
      <w:pPr>
        <w:pStyle w:val="affd"/>
        <w:spacing w:before="120" w:after="120"/>
      </w:pPr>
      <w:r>
        <w:rPr>
          <w:rFonts w:hint="eastAsia"/>
        </w:rPr>
        <w:t>测定</w:t>
      </w:r>
    </w:p>
    <w:p w14:paraId="037780AE" w14:textId="406B1223" w:rsidR="0089272D" w:rsidRDefault="00D96DDB" w:rsidP="009A7EC8">
      <w:pPr>
        <w:pStyle w:val="affe"/>
        <w:spacing w:before="120" w:after="120"/>
      </w:pPr>
      <w:r>
        <w:rPr>
          <w:rFonts w:hint="eastAsia"/>
        </w:rPr>
        <w:t>仪器参考条件</w:t>
      </w:r>
    </w:p>
    <w:p w14:paraId="22B1F184" w14:textId="42B2F202" w:rsidR="00D96DDB" w:rsidRPr="007360AF" w:rsidRDefault="00EE44B3" w:rsidP="00EE44B3">
      <w:pPr>
        <w:pStyle w:val="afffffffff0"/>
        <w:rPr>
          <w:rFonts w:ascii="Times New Roman"/>
        </w:rPr>
      </w:pPr>
      <w:r w:rsidRPr="007360AF">
        <w:rPr>
          <w:rFonts w:ascii="Times New Roman"/>
        </w:rPr>
        <w:t>色谱柱：</w:t>
      </w:r>
      <w:r w:rsidRPr="007360AF">
        <w:rPr>
          <w:rFonts w:ascii="Times New Roman"/>
        </w:rPr>
        <w:t>C18</w:t>
      </w:r>
      <w:r w:rsidRPr="007360AF">
        <w:rPr>
          <w:rFonts w:ascii="Times New Roman"/>
        </w:rPr>
        <w:t>色谱柱，</w:t>
      </w:r>
      <w:r w:rsidRPr="007360AF">
        <w:rPr>
          <w:rFonts w:ascii="Times New Roman"/>
        </w:rPr>
        <w:t xml:space="preserve">2.7 </w:t>
      </w:r>
      <w:proofErr w:type="spellStart"/>
      <w:r w:rsidRPr="007360AF">
        <w:rPr>
          <w:rFonts w:ascii="Times New Roman"/>
        </w:rPr>
        <w:t>μm</w:t>
      </w:r>
      <w:proofErr w:type="spellEnd"/>
      <w:r w:rsidRPr="007360AF">
        <w:rPr>
          <w:rFonts w:ascii="Times New Roman"/>
        </w:rPr>
        <w:t>，</w:t>
      </w:r>
      <w:r w:rsidRPr="007360AF">
        <w:rPr>
          <w:rFonts w:ascii="Times New Roman"/>
        </w:rPr>
        <w:t>100 mm</w:t>
      </w:r>
      <w:r w:rsidRPr="007360AF">
        <w:rPr>
          <w:rFonts w:ascii="Times New Roman"/>
          <w:color w:val="333333"/>
          <w:szCs w:val="21"/>
          <w:shd w:val="clear" w:color="auto" w:fill="FFFFFF"/>
        </w:rPr>
        <w:t>×</w:t>
      </w:r>
      <w:r w:rsidR="006A6543" w:rsidRPr="007360AF">
        <w:rPr>
          <w:rFonts w:ascii="Times New Roman"/>
          <w:color w:val="333333"/>
          <w:szCs w:val="21"/>
          <w:shd w:val="clear" w:color="auto" w:fill="FFFFFF"/>
        </w:rPr>
        <w:t>3.0 mm</w:t>
      </w:r>
      <w:r w:rsidR="006A6543" w:rsidRPr="007360AF">
        <w:rPr>
          <w:rFonts w:ascii="Times New Roman"/>
          <w:color w:val="333333"/>
          <w:szCs w:val="21"/>
          <w:shd w:val="clear" w:color="auto" w:fill="FFFFFF"/>
        </w:rPr>
        <w:t>（内径）</w:t>
      </w:r>
      <w:r w:rsidRPr="007360AF">
        <w:rPr>
          <w:rFonts w:ascii="Times New Roman"/>
        </w:rPr>
        <w:t>或相当者。</w:t>
      </w:r>
    </w:p>
    <w:p w14:paraId="34463052" w14:textId="2D1876E7" w:rsidR="00EE44B3" w:rsidRPr="007360AF" w:rsidRDefault="00EE44B3" w:rsidP="00EE44B3">
      <w:pPr>
        <w:pStyle w:val="afffffffff0"/>
        <w:rPr>
          <w:rFonts w:ascii="Times New Roman"/>
        </w:rPr>
      </w:pPr>
      <w:r w:rsidRPr="007360AF">
        <w:rPr>
          <w:rFonts w:ascii="Times New Roman"/>
        </w:rPr>
        <w:t>柱温：</w:t>
      </w:r>
      <w:r w:rsidR="006A6543" w:rsidRPr="007360AF">
        <w:rPr>
          <w:rFonts w:ascii="Times New Roman"/>
        </w:rPr>
        <w:t>35°C</w:t>
      </w:r>
    </w:p>
    <w:p w14:paraId="14D4D7C3" w14:textId="468CFBB5" w:rsidR="00EE44B3" w:rsidRPr="007360AF" w:rsidRDefault="00EE44B3" w:rsidP="00EE44B3">
      <w:pPr>
        <w:pStyle w:val="afffffffff0"/>
        <w:rPr>
          <w:rFonts w:ascii="Times New Roman"/>
        </w:rPr>
      </w:pPr>
      <w:r w:rsidRPr="007360AF">
        <w:rPr>
          <w:rFonts w:ascii="Times New Roman"/>
        </w:rPr>
        <w:t>流动相：</w:t>
      </w:r>
      <w:r w:rsidR="006A6543" w:rsidRPr="007360AF">
        <w:rPr>
          <w:rFonts w:ascii="Times New Roman"/>
        </w:rPr>
        <w:t>A</w:t>
      </w:r>
      <w:r w:rsidR="006A6543" w:rsidRPr="007360AF">
        <w:rPr>
          <w:rFonts w:ascii="Times New Roman"/>
        </w:rPr>
        <w:t>为水，</w:t>
      </w:r>
      <w:r w:rsidR="006A6543" w:rsidRPr="007360AF">
        <w:rPr>
          <w:rFonts w:ascii="Times New Roman"/>
        </w:rPr>
        <w:t>B</w:t>
      </w:r>
      <w:r w:rsidR="006A6543" w:rsidRPr="007360AF">
        <w:rPr>
          <w:rFonts w:ascii="Times New Roman"/>
        </w:rPr>
        <w:t>为甲醇</w:t>
      </w:r>
      <w:r w:rsidR="00016B4D" w:rsidRPr="007360AF">
        <w:rPr>
          <w:rFonts w:ascii="Times New Roman"/>
        </w:rPr>
        <w:t>，洗脱程序见表</w:t>
      </w:r>
      <w:r w:rsidR="00016B4D" w:rsidRPr="007360AF">
        <w:rPr>
          <w:rFonts w:ascii="Times New Roman"/>
        </w:rPr>
        <w:t>1</w:t>
      </w:r>
    </w:p>
    <w:p w14:paraId="187E94E3" w14:textId="4AD15F86" w:rsidR="007360AF" w:rsidRDefault="007360AF" w:rsidP="007360AF">
      <w:pPr>
        <w:pStyle w:val="aff2"/>
        <w:spacing w:before="120" w:after="120"/>
      </w:pPr>
      <w:r>
        <w:rPr>
          <w:rFonts w:hint="eastAsia"/>
        </w:rPr>
        <w:t>流动相洗脱梯度程序</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7360AF" w14:paraId="23E4EE23" w14:textId="77777777" w:rsidTr="007360AF">
        <w:trPr>
          <w:tblHeader/>
          <w:jc w:val="center"/>
        </w:trPr>
        <w:tc>
          <w:tcPr>
            <w:tcW w:w="3114" w:type="dxa"/>
            <w:tcBorders>
              <w:top w:val="single" w:sz="8" w:space="0" w:color="auto"/>
              <w:bottom w:val="single" w:sz="8" w:space="0" w:color="auto"/>
            </w:tcBorders>
            <w:vAlign w:val="center"/>
          </w:tcPr>
          <w:p w14:paraId="4CFA3DF6" w14:textId="0FEAE77F" w:rsidR="007360AF" w:rsidRPr="007360AF" w:rsidRDefault="007360AF" w:rsidP="007360AF">
            <w:pPr>
              <w:pStyle w:val="afffffffff9"/>
              <w:rPr>
                <w:rFonts w:ascii="Times New Roman"/>
              </w:rPr>
            </w:pPr>
            <w:r w:rsidRPr="007360AF">
              <w:rPr>
                <w:rFonts w:ascii="Times New Roman"/>
              </w:rPr>
              <w:t>时间，</w:t>
            </w:r>
            <w:r w:rsidRPr="007360AF">
              <w:rPr>
                <w:rFonts w:ascii="Times New Roman"/>
              </w:rPr>
              <w:t>min</w:t>
            </w:r>
          </w:p>
        </w:tc>
        <w:tc>
          <w:tcPr>
            <w:tcW w:w="3115" w:type="dxa"/>
            <w:tcBorders>
              <w:top w:val="single" w:sz="8" w:space="0" w:color="auto"/>
              <w:bottom w:val="single" w:sz="8" w:space="0" w:color="auto"/>
            </w:tcBorders>
            <w:vAlign w:val="center"/>
          </w:tcPr>
          <w:p w14:paraId="3727ED78" w14:textId="53CE6A56" w:rsidR="007360AF" w:rsidRPr="007360AF" w:rsidRDefault="007360AF" w:rsidP="007360AF">
            <w:pPr>
              <w:pStyle w:val="afffffffff9"/>
              <w:rPr>
                <w:rFonts w:ascii="Times New Roman"/>
              </w:rPr>
            </w:pPr>
            <w:r w:rsidRPr="007360AF">
              <w:rPr>
                <w:rFonts w:ascii="Times New Roman"/>
              </w:rPr>
              <w:t>水，</w:t>
            </w:r>
            <w:r w:rsidRPr="007360AF">
              <w:rPr>
                <w:rFonts w:ascii="Times New Roman"/>
              </w:rPr>
              <w:t>%</w:t>
            </w:r>
          </w:p>
        </w:tc>
        <w:tc>
          <w:tcPr>
            <w:tcW w:w="3115" w:type="dxa"/>
            <w:tcBorders>
              <w:top w:val="single" w:sz="8" w:space="0" w:color="auto"/>
              <w:bottom w:val="single" w:sz="8" w:space="0" w:color="auto"/>
            </w:tcBorders>
            <w:vAlign w:val="center"/>
          </w:tcPr>
          <w:p w14:paraId="11CDEC0A" w14:textId="470F4468" w:rsidR="007360AF" w:rsidRPr="007360AF" w:rsidRDefault="007360AF" w:rsidP="007360AF">
            <w:pPr>
              <w:pStyle w:val="afffffffff9"/>
              <w:rPr>
                <w:rFonts w:ascii="Times New Roman"/>
              </w:rPr>
            </w:pPr>
            <w:r w:rsidRPr="007360AF">
              <w:rPr>
                <w:rFonts w:ascii="Times New Roman"/>
              </w:rPr>
              <w:t>甲醇，</w:t>
            </w:r>
            <w:r w:rsidRPr="007360AF">
              <w:rPr>
                <w:rFonts w:ascii="Times New Roman"/>
              </w:rPr>
              <w:t>%</w:t>
            </w:r>
          </w:p>
        </w:tc>
      </w:tr>
      <w:tr w:rsidR="007360AF" w14:paraId="45C4D8C3" w14:textId="77777777" w:rsidTr="007360AF">
        <w:trPr>
          <w:jc w:val="center"/>
        </w:trPr>
        <w:tc>
          <w:tcPr>
            <w:tcW w:w="3114" w:type="dxa"/>
            <w:tcBorders>
              <w:top w:val="single" w:sz="8" w:space="0" w:color="auto"/>
            </w:tcBorders>
            <w:vAlign w:val="center"/>
          </w:tcPr>
          <w:p w14:paraId="20907887" w14:textId="671227F8" w:rsidR="007360AF" w:rsidRPr="007360AF" w:rsidRDefault="007360AF" w:rsidP="007360AF">
            <w:pPr>
              <w:pStyle w:val="afffffffff9"/>
              <w:rPr>
                <w:rFonts w:ascii="Times New Roman"/>
              </w:rPr>
            </w:pPr>
            <w:r>
              <w:rPr>
                <w:rFonts w:ascii="Times New Roman" w:hint="eastAsia"/>
              </w:rPr>
              <w:t>0.0</w:t>
            </w:r>
          </w:p>
        </w:tc>
        <w:tc>
          <w:tcPr>
            <w:tcW w:w="3115" w:type="dxa"/>
            <w:tcBorders>
              <w:top w:val="single" w:sz="8" w:space="0" w:color="auto"/>
            </w:tcBorders>
            <w:vAlign w:val="center"/>
          </w:tcPr>
          <w:p w14:paraId="616C9547" w14:textId="4C762B60" w:rsidR="007360AF" w:rsidRPr="007360AF" w:rsidRDefault="007360AF" w:rsidP="007360AF">
            <w:pPr>
              <w:pStyle w:val="afffffffff9"/>
              <w:rPr>
                <w:rFonts w:ascii="Times New Roman"/>
              </w:rPr>
            </w:pPr>
            <w:r>
              <w:rPr>
                <w:rFonts w:ascii="Times New Roman" w:hint="eastAsia"/>
              </w:rPr>
              <w:t>70</w:t>
            </w:r>
          </w:p>
        </w:tc>
        <w:tc>
          <w:tcPr>
            <w:tcW w:w="3115" w:type="dxa"/>
            <w:tcBorders>
              <w:top w:val="single" w:sz="8" w:space="0" w:color="auto"/>
            </w:tcBorders>
            <w:vAlign w:val="center"/>
          </w:tcPr>
          <w:p w14:paraId="1DA7B483" w14:textId="13CC5614" w:rsidR="007360AF" w:rsidRPr="007360AF" w:rsidRDefault="001A22A3" w:rsidP="007360AF">
            <w:pPr>
              <w:pStyle w:val="afffffffff9"/>
              <w:rPr>
                <w:rFonts w:ascii="Times New Roman"/>
              </w:rPr>
            </w:pPr>
            <w:r>
              <w:rPr>
                <w:rFonts w:ascii="Times New Roman" w:hint="eastAsia"/>
              </w:rPr>
              <w:t>30</w:t>
            </w:r>
          </w:p>
        </w:tc>
      </w:tr>
      <w:tr w:rsidR="007360AF" w14:paraId="72C919BC" w14:textId="77777777" w:rsidTr="007360AF">
        <w:trPr>
          <w:jc w:val="center"/>
        </w:trPr>
        <w:tc>
          <w:tcPr>
            <w:tcW w:w="3114" w:type="dxa"/>
            <w:vAlign w:val="center"/>
          </w:tcPr>
          <w:p w14:paraId="2BBC7C25" w14:textId="24A42C69" w:rsidR="007360AF" w:rsidRPr="007360AF" w:rsidRDefault="007360AF" w:rsidP="007360AF">
            <w:pPr>
              <w:pStyle w:val="afffffffff9"/>
              <w:rPr>
                <w:rFonts w:ascii="Times New Roman"/>
              </w:rPr>
            </w:pPr>
            <w:r>
              <w:rPr>
                <w:rFonts w:ascii="Times New Roman" w:hint="eastAsia"/>
              </w:rPr>
              <w:t>3.0</w:t>
            </w:r>
          </w:p>
        </w:tc>
        <w:tc>
          <w:tcPr>
            <w:tcW w:w="3115" w:type="dxa"/>
            <w:vAlign w:val="center"/>
          </w:tcPr>
          <w:p w14:paraId="78F35FF8" w14:textId="7B5D773F" w:rsidR="007360AF" w:rsidRPr="007360AF" w:rsidRDefault="007360AF" w:rsidP="007360AF">
            <w:pPr>
              <w:pStyle w:val="afffffffff9"/>
              <w:rPr>
                <w:rFonts w:ascii="Times New Roman"/>
              </w:rPr>
            </w:pPr>
            <w:r>
              <w:rPr>
                <w:rFonts w:ascii="Times New Roman" w:hint="eastAsia"/>
              </w:rPr>
              <w:t>40</w:t>
            </w:r>
          </w:p>
        </w:tc>
        <w:tc>
          <w:tcPr>
            <w:tcW w:w="3115" w:type="dxa"/>
            <w:vAlign w:val="center"/>
          </w:tcPr>
          <w:p w14:paraId="2BB5A6B4" w14:textId="1F74A01A" w:rsidR="007360AF" w:rsidRPr="007360AF" w:rsidRDefault="001A22A3" w:rsidP="007360AF">
            <w:pPr>
              <w:pStyle w:val="afffffffff9"/>
              <w:rPr>
                <w:rFonts w:ascii="Times New Roman"/>
              </w:rPr>
            </w:pPr>
            <w:r>
              <w:rPr>
                <w:rFonts w:ascii="Times New Roman" w:hint="eastAsia"/>
              </w:rPr>
              <w:t>60</w:t>
            </w:r>
          </w:p>
        </w:tc>
      </w:tr>
      <w:tr w:rsidR="007360AF" w14:paraId="557FDFBF" w14:textId="77777777" w:rsidTr="007360AF">
        <w:trPr>
          <w:jc w:val="center"/>
        </w:trPr>
        <w:tc>
          <w:tcPr>
            <w:tcW w:w="3114" w:type="dxa"/>
            <w:vAlign w:val="center"/>
          </w:tcPr>
          <w:p w14:paraId="27ED330A" w14:textId="79F80C4A" w:rsidR="007360AF" w:rsidRPr="007360AF" w:rsidRDefault="007360AF" w:rsidP="007360AF">
            <w:pPr>
              <w:pStyle w:val="afffffffff9"/>
              <w:rPr>
                <w:rFonts w:ascii="Times New Roman"/>
              </w:rPr>
            </w:pPr>
            <w:r>
              <w:rPr>
                <w:rFonts w:ascii="Times New Roman" w:hint="eastAsia"/>
              </w:rPr>
              <w:t>6.5</w:t>
            </w:r>
          </w:p>
        </w:tc>
        <w:tc>
          <w:tcPr>
            <w:tcW w:w="3115" w:type="dxa"/>
            <w:vAlign w:val="center"/>
          </w:tcPr>
          <w:p w14:paraId="51CBD648" w14:textId="0783F557" w:rsidR="007360AF" w:rsidRPr="007360AF" w:rsidRDefault="007360AF" w:rsidP="007360AF">
            <w:pPr>
              <w:pStyle w:val="afffffffff9"/>
              <w:rPr>
                <w:rFonts w:ascii="Times New Roman"/>
              </w:rPr>
            </w:pPr>
            <w:r>
              <w:rPr>
                <w:rFonts w:ascii="Times New Roman" w:hint="eastAsia"/>
              </w:rPr>
              <w:t>20</w:t>
            </w:r>
          </w:p>
        </w:tc>
        <w:tc>
          <w:tcPr>
            <w:tcW w:w="3115" w:type="dxa"/>
            <w:vAlign w:val="center"/>
          </w:tcPr>
          <w:p w14:paraId="13E86538" w14:textId="2FB457A4" w:rsidR="007360AF" w:rsidRPr="007360AF" w:rsidRDefault="001A22A3" w:rsidP="007360AF">
            <w:pPr>
              <w:pStyle w:val="afffffffff9"/>
              <w:rPr>
                <w:rFonts w:ascii="Times New Roman"/>
              </w:rPr>
            </w:pPr>
            <w:r>
              <w:rPr>
                <w:rFonts w:ascii="Times New Roman" w:hint="eastAsia"/>
              </w:rPr>
              <w:t>80</w:t>
            </w:r>
          </w:p>
        </w:tc>
      </w:tr>
      <w:tr w:rsidR="007360AF" w14:paraId="76F52F0E" w14:textId="77777777" w:rsidTr="007360AF">
        <w:trPr>
          <w:jc w:val="center"/>
        </w:trPr>
        <w:tc>
          <w:tcPr>
            <w:tcW w:w="3114" w:type="dxa"/>
            <w:vAlign w:val="center"/>
          </w:tcPr>
          <w:p w14:paraId="25B78A64" w14:textId="0E035095" w:rsidR="007360AF" w:rsidRPr="007360AF" w:rsidRDefault="007360AF" w:rsidP="007360AF">
            <w:pPr>
              <w:pStyle w:val="afffffffff9"/>
              <w:rPr>
                <w:rFonts w:ascii="Times New Roman"/>
              </w:rPr>
            </w:pPr>
            <w:r>
              <w:rPr>
                <w:rFonts w:ascii="Times New Roman" w:hint="eastAsia"/>
              </w:rPr>
              <w:t>8.0</w:t>
            </w:r>
          </w:p>
        </w:tc>
        <w:tc>
          <w:tcPr>
            <w:tcW w:w="3115" w:type="dxa"/>
            <w:vAlign w:val="center"/>
          </w:tcPr>
          <w:p w14:paraId="0D44D64E" w14:textId="086A6107" w:rsidR="007360AF" w:rsidRPr="007360AF" w:rsidRDefault="007360AF" w:rsidP="007360AF">
            <w:pPr>
              <w:pStyle w:val="afffffffff9"/>
              <w:rPr>
                <w:rFonts w:ascii="Times New Roman"/>
              </w:rPr>
            </w:pPr>
            <w:r>
              <w:rPr>
                <w:rFonts w:ascii="Times New Roman" w:hint="eastAsia"/>
              </w:rPr>
              <w:t>0</w:t>
            </w:r>
          </w:p>
        </w:tc>
        <w:tc>
          <w:tcPr>
            <w:tcW w:w="3115" w:type="dxa"/>
            <w:vAlign w:val="center"/>
          </w:tcPr>
          <w:p w14:paraId="24DE15C0" w14:textId="4D03EBC7" w:rsidR="007360AF" w:rsidRPr="007360AF" w:rsidRDefault="001A22A3" w:rsidP="007360AF">
            <w:pPr>
              <w:pStyle w:val="afffffffff9"/>
              <w:rPr>
                <w:rFonts w:ascii="Times New Roman"/>
              </w:rPr>
            </w:pPr>
            <w:r>
              <w:rPr>
                <w:rFonts w:ascii="Times New Roman" w:hint="eastAsia"/>
              </w:rPr>
              <w:t>100</w:t>
            </w:r>
          </w:p>
        </w:tc>
      </w:tr>
      <w:tr w:rsidR="007360AF" w14:paraId="62E5EEA1" w14:textId="77777777" w:rsidTr="007360AF">
        <w:trPr>
          <w:jc w:val="center"/>
        </w:trPr>
        <w:tc>
          <w:tcPr>
            <w:tcW w:w="3114" w:type="dxa"/>
            <w:vAlign w:val="center"/>
          </w:tcPr>
          <w:p w14:paraId="371B10CA" w14:textId="2C02ACAF" w:rsidR="007360AF" w:rsidRPr="007360AF" w:rsidRDefault="007360AF" w:rsidP="007360AF">
            <w:pPr>
              <w:pStyle w:val="afffffffff9"/>
              <w:rPr>
                <w:rFonts w:ascii="Times New Roman"/>
              </w:rPr>
            </w:pPr>
            <w:r>
              <w:rPr>
                <w:rFonts w:ascii="Times New Roman" w:hint="eastAsia"/>
              </w:rPr>
              <w:t>10.0</w:t>
            </w:r>
          </w:p>
        </w:tc>
        <w:tc>
          <w:tcPr>
            <w:tcW w:w="3115" w:type="dxa"/>
            <w:vAlign w:val="center"/>
          </w:tcPr>
          <w:p w14:paraId="245FF405" w14:textId="4BEF98C7" w:rsidR="007360AF" w:rsidRPr="007360AF" w:rsidRDefault="007360AF" w:rsidP="007360AF">
            <w:pPr>
              <w:pStyle w:val="afffffffff9"/>
              <w:rPr>
                <w:rFonts w:ascii="Times New Roman"/>
              </w:rPr>
            </w:pPr>
            <w:r>
              <w:rPr>
                <w:rFonts w:ascii="Times New Roman" w:hint="eastAsia"/>
              </w:rPr>
              <w:t>0</w:t>
            </w:r>
          </w:p>
        </w:tc>
        <w:tc>
          <w:tcPr>
            <w:tcW w:w="3115" w:type="dxa"/>
            <w:vAlign w:val="center"/>
          </w:tcPr>
          <w:p w14:paraId="1021271B" w14:textId="6CC4A556" w:rsidR="007360AF" w:rsidRPr="007360AF" w:rsidRDefault="001A22A3" w:rsidP="007360AF">
            <w:pPr>
              <w:pStyle w:val="afffffffff9"/>
              <w:rPr>
                <w:rFonts w:ascii="Times New Roman"/>
              </w:rPr>
            </w:pPr>
            <w:r>
              <w:rPr>
                <w:rFonts w:ascii="Times New Roman" w:hint="eastAsia"/>
              </w:rPr>
              <w:t>100</w:t>
            </w:r>
          </w:p>
        </w:tc>
      </w:tr>
    </w:tbl>
    <w:p w14:paraId="3A85DC42" w14:textId="02061596" w:rsidR="007360AF" w:rsidRDefault="005C24F9" w:rsidP="005C24F9">
      <w:pPr>
        <w:pStyle w:val="afffffffff0"/>
      </w:pPr>
      <w:r>
        <w:rPr>
          <w:rFonts w:hint="eastAsia"/>
        </w:rPr>
        <w:t>流速</w:t>
      </w:r>
      <w:r w:rsidRPr="005C24F9">
        <w:rPr>
          <w:rFonts w:ascii="Times New Roman"/>
        </w:rPr>
        <w:t>：</w:t>
      </w:r>
      <w:r w:rsidRPr="005C24F9">
        <w:rPr>
          <w:rFonts w:ascii="Times New Roman"/>
        </w:rPr>
        <w:t>0.4 mL/min</w:t>
      </w:r>
    </w:p>
    <w:p w14:paraId="4169CC70" w14:textId="039AEB8A" w:rsidR="005C24F9" w:rsidRPr="005C24F9" w:rsidRDefault="005C24F9" w:rsidP="005C24F9">
      <w:pPr>
        <w:pStyle w:val="afffffffff0"/>
        <w:rPr>
          <w:rFonts w:ascii="Times New Roman"/>
        </w:rPr>
      </w:pPr>
      <w:r w:rsidRPr="005C24F9">
        <w:rPr>
          <w:rFonts w:ascii="Times New Roman"/>
        </w:rPr>
        <w:t>检测波长：</w:t>
      </w:r>
      <w:r w:rsidRPr="005C24F9">
        <w:rPr>
          <w:rFonts w:ascii="Times New Roman"/>
        </w:rPr>
        <w:t>285 nm</w:t>
      </w:r>
    </w:p>
    <w:p w14:paraId="29059CEF" w14:textId="243886AE" w:rsidR="005C24F9" w:rsidRDefault="005C24F9" w:rsidP="005C24F9">
      <w:pPr>
        <w:pStyle w:val="afffffffff0"/>
        <w:rPr>
          <w:rFonts w:ascii="Times New Roman"/>
        </w:rPr>
      </w:pPr>
      <w:r w:rsidRPr="005C24F9">
        <w:rPr>
          <w:rFonts w:ascii="Times New Roman"/>
        </w:rPr>
        <w:lastRenderedPageBreak/>
        <w:t>进样量：</w:t>
      </w:r>
      <w:r w:rsidRPr="005C24F9">
        <w:rPr>
          <w:rFonts w:ascii="Times New Roman"/>
        </w:rPr>
        <w:t xml:space="preserve">5 </w:t>
      </w:r>
      <w:proofErr w:type="spellStart"/>
      <w:r w:rsidRPr="005C24F9">
        <w:rPr>
          <w:rFonts w:ascii="Times New Roman"/>
        </w:rPr>
        <w:t>μL</w:t>
      </w:r>
      <w:proofErr w:type="spellEnd"/>
    </w:p>
    <w:p w14:paraId="6F5CD9A4" w14:textId="1D7FF6E9" w:rsidR="00C91A6C" w:rsidRDefault="00C91A6C" w:rsidP="009A7EC8">
      <w:pPr>
        <w:pStyle w:val="affe"/>
        <w:spacing w:before="120" w:after="120"/>
      </w:pPr>
      <w:r>
        <w:rPr>
          <w:rFonts w:hint="eastAsia"/>
        </w:rPr>
        <w:t>标准曲线的制作</w:t>
      </w:r>
    </w:p>
    <w:p w14:paraId="40762463" w14:textId="64955F44" w:rsidR="00C91A6C" w:rsidRDefault="005B2BC9" w:rsidP="00C91A6C">
      <w:pPr>
        <w:spacing w:line="240" w:lineRule="auto"/>
        <w:ind w:firstLineChars="200" w:firstLine="420"/>
        <w:rPr>
          <w:rFonts w:ascii="Times New Roman" w:hAnsi="Times New Roman"/>
          <w:sz w:val="24"/>
        </w:rPr>
      </w:pPr>
      <w:bookmarkStart w:id="53" w:name="_Hlk193793668"/>
      <w:r>
        <w:rPr>
          <w:rFonts w:ascii="Times New Roman" w:hAnsi="Times New Roman" w:cs="宋体" w:hint="eastAsia"/>
        </w:rPr>
        <w:t>将系列标准工作液分别注入液相色谱仪中，测定相应的峰面积，以标准</w:t>
      </w:r>
      <w:r w:rsidR="00E41C06">
        <w:rPr>
          <w:rFonts w:ascii="Times New Roman" w:hAnsi="Times New Roman" w:cs="宋体" w:hint="eastAsia"/>
        </w:rPr>
        <w:t>工作液的浓度为横坐标，以峰面积为纵坐标，绘制标准曲线。</w:t>
      </w:r>
    </w:p>
    <w:bookmarkEnd w:id="53"/>
    <w:p w14:paraId="4ACA4A2D" w14:textId="480F41E7" w:rsidR="00C91A6C" w:rsidRPr="00C91A6C" w:rsidRDefault="00C91A6C" w:rsidP="009A7EC8">
      <w:pPr>
        <w:pStyle w:val="affe"/>
        <w:spacing w:before="120" w:after="120"/>
      </w:pPr>
      <w:r>
        <w:rPr>
          <w:rFonts w:hint="eastAsia"/>
        </w:rPr>
        <w:t>样品的测定</w:t>
      </w:r>
    </w:p>
    <w:p w14:paraId="190AA770" w14:textId="43F5FBD1" w:rsidR="007360AF" w:rsidRDefault="00FF0D80" w:rsidP="007360AF">
      <w:pPr>
        <w:pStyle w:val="affffb"/>
        <w:ind w:firstLine="420"/>
      </w:pPr>
      <w:r>
        <w:rPr>
          <w:rFonts w:hint="eastAsia"/>
        </w:rPr>
        <w:t>试样溶液经高效液相色谱仪分析，测得峰面积，根据标准溶液色谱峰的保留时间和峰面积，对</w:t>
      </w:r>
      <w:r w:rsidR="00AF22D8">
        <w:rPr>
          <w:rFonts w:hint="eastAsia"/>
        </w:rPr>
        <w:t>试样溶液的色谱峰</w:t>
      </w:r>
      <w:r w:rsidR="000A7D54">
        <w:rPr>
          <w:rFonts w:hint="eastAsia"/>
        </w:rPr>
        <w:t>进行定性，</w:t>
      </w:r>
      <w:r w:rsidR="0004787D">
        <w:rPr>
          <w:rFonts w:hint="eastAsia"/>
        </w:rPr>
        <w:t>外标法定量。落叶松脂醇、</w:t>
      </w:r>
      <w:r w:rsidR="0004787D">
        <w:rPr>
          <w:rFonts w:ascii="Times New Roman" w:cs="宋体" w:hint="eastAsia"/>
          <w:szCs w:val="21"/>
        </w:rPr>
        <w:t>开环异落叶松脂酚、芝麻醇、芝麻素、芝麻林素</w:t>
      </w:r>
      <w:r w:rsidR="00E51C62">
        <w:rPr>
          <w:rFonts w:ascii="Times New Roman" w:cs="宋体" w:hint="eastAsia"/>
          <w:szCs w:val="21"/>
        </w:rPr>
        <w:t>标准溶液液相色谱图见附录</w:t>
      </w:r>
      <w:r w:rsidR="00E51C62">
        <w:rPr>
          <w:rFonts w:ascii="Times New Roman" w:cs="宋体" w:hint="eastAsia"/>
          <w:szCs w:val="21"/>
        </w:rPr>
        <w:t>A</w:t>
      </w:r>
      <w:r w:rsidR="00E51C62">
        <w:rPr>
          <w:rFonts w:ascii="Times New Roman" w:cs="宋体" w:hint="eastAsia"/>
          <w:szCs w:val="21"/>
        </w:rPr>
        <w:t>。</w:t>
      </w:r>
    </w:p>
    <w:p w14:paraId="3543B321" w14:textId="520908C0" w:rsidR="007360AF" w:rsidRDefault="00C91A6C" w:rsidP="009A7EC8">
      <w:pPr>
        <w:pStyle w:val="affd"/>
        <w:spacing w:before="120" w:after="120"/>
      </w:pPr>
      <w:r>
        <w:rPr>
          <w:rFonts w:hint="eastAsia"/>
        </w:rPr>
        <w:t>空白试验</w:t>
      </w:r>
    </w:p>
    <w:p w14:paraId="05DE087B" w14:textId="0287FCC1" w:rsidR="00C91A6C" w:rsidRDefault="00C91A6C" w:rsidP="00C91A6C">
      <w:pPr>
        <w:spacing w:line="240" w:lineRule="auto"/>
        <w:ind w:firstLineChars="200" w:firstLine="420"/>
        <w:rPr>
          <w:rFonts w:ascii="Times New Roman" w:hAnsi="Times New Roman"/>
          <w:sz w:val="24"/>
        </w:rPr>
      </w:pPr>
      <w:r>
        <w:rPr>
          <w:rFonts w:ascii="Times New Roman" w:hAnsi="Times New Roman" w:cs="宋体" w:hint="eastAsia"/>
        </w:rPr>
        <w:t>除不加待测样品外，均按上述步骤（</w:t>
      </w:r>
      <w:r>
        <w:rPr>
          <w:rFonts w:ascii="Times New Roman" w:hAnsi="Times New Roman" w:cs="宋体" w:hint="eastAsia"/>
        </w:rPr>
        <w:t>7.2</w:t>
      </w:r>
      <w:r>
        <w:rPr>
          <w:rFonts w:ascii="Times New Roman" w:hAnsi="Times New Roman" w:cs="宋体" w:hint="eastAsia"/>
        </w:rPr>
        <w:t>和</w:t>
      </w:r>
      <w:r>
        <w:rPr>
          <w:rFonts w:ascii="Times New Roman" w:hAnsi="Times New Roman" w:cs="宋体" w:hint="eastAsia"/>
        </w:rPr>
        <w:t>7.3</w:t>
      </w:r>
      <w:r>
        <w:rPr>
          <w:rFonts w:ascii="Times New Roman" w:hAnsi="Times New Roman" w:cs="宋体" w:hint="eastAsia"/>
        </w:rPr>
        <w:t>）进行操作</w:t>
      </w:r>
      <w:r w:rsidR="005B2BC9">
        <w:rPr>
          <w:rFonts w:ascii="Times New Roman" w:hAnsi="Times New Roman" w:cs="宋体" w:hint="eastAsia"/>
        </w:rPr>
        <w:t>。</w:t>
      </w:r>
    </w:p>
    <w:p w14:paraId="2F0C7DED" w14:textId="7FEAC38E" w:rsidR="00C91A6C" w:rsidRDefault="009A7EC8" w:rsidP="009A7EC8">
      <w:pPr>
        <w:pStyle w:val="affc"/>
        <w:spacing w:before="240" w:after="240"/>
      </w:pPr>
      <w:r>
        <w:rPr>
          <w:rFonts w:hint="eastAsia"/>
        </w:rPr>
        <w:t>分析结果的表述</w:t>
      </w:r>
    </w:p>
    <w:p w14:paraId="3BD40A2A" w14:textId="7BCDFA29" w:rsidR="009A7EC8" w:rsidRDefault="00534735" w:rsidP="009A7EC8">
      <w:pPr>
        <w:pStyle w:val="affffb"/>
        <w:ind w:firstLine="420"/>
        <w:rPr>
          <w:rFonts w:ascii="Times New Roman" w:cs="宋体"/>
          <w:szCs w:val="21"/>
        </w:rPr>
      </w:pPr>
      <w:bookmarkStart w:id="54" w:name="OLE_LINK4"/>
      <w:r>
        <w:rPr>
          <w:rFonts w:hint="eastAsia"/>
        </w:rPr>
        <w:t>试样中落叶松脂醇、</w:t>
      </w:r>
      <w:r>
        <w:rPr>
          <w:rFonts w:ascii="Times New Roman" w:cs="宋体" w:hint="eastAsia"/>
          <w:szCs w:val="21"/>
        </w:rPr>
        <w:t>开环异落叶松脂酚、芝麻醇、芝麻素、芝麻林素</w:t>
      </w:r>
      <w:r w:rsidR="005D2A93">
        <w:rPr>
          <w:rFonts w:ascii="Times New Roman" w:cs="宋体" w:hint="eastAsia"/>
          <w:szCs w:val="21"/>
        </w:rPr>
        <w:t>的含量按公式（</w:t>
      </w:r>
      <w:r w:rsidR="005D2A93">
        <w:rPr>
          <w:rFonts w:ascii="Times New Roman" w:cs="宋体" w:hint="eastAsia"/>
          <w:szCs w:val="21"/>
        </w:rPr>
        <w:t>1</w:t>
      </w:r>
      <w:r w:rsidR="005D2A93">
        <w:rPr>
          <w:rFonts w:ascii="Times New Roman" w:cs="宋体" w:hint="eastAsia"/>
          <w:szCs w:val="21"/>
        </w:rPr>
        <w:t>）计算。</w:t>
      </w:r>
    </w:p>
    <w:p w14:paraId="5FAF3A7D" w14:textId="782DC217" w:rsidR="00A74647" w:rsidRDefault="00A74647" w:rsidP="00A74647">
      <w:pPr>
        <w:pStyle w:val="affffffd"/>
        <w:rPr>
          <w:rFonts w:hint="eastAsia"/>
        </w:rPr>
      </w:pPr>
      <w:r>
        <w:rPr>
          <w:rFonts w:hint="eastAsia"/>
        </w:rPr>
        <w:tab/>
      </w:r>
      <m:oMath>
        <m:r>
          <w:rPr>
            <w:rFonts w:ascii="Cambria Math" w:hAnsi="Cambria Math"/>
          </w:rPr>
          <m:t>X=</m:t>
        </m:r>
        <m:f>
          <m:fPr>
            <m:ctrlPr>
              <w:rPr>
                <w:rFonts w:ascii="Cambria Math" w:hAnsi="Cambria Math"/>
                <w:i/>
              </w:rPr>
            </m:ctrlPr>
          </m:fPr>
          <m:num>
            <m:r>
              <w:rPr>
                <w:rFonts w:ascii="Cambria Math" w:hAnsi="Cambria Math"/>
              </w:rPr>
              <m:t>c</m:t>
            </m:r>
            <m:r>
              <m:rPr>
                <m:sty m:val="p"/>
              </m:rPr>
              <w:rPr>
                <w:rFonts w:ascii="Cambria Math" w:hAnsi="Cambria Math"/>
                <w:color w:val="333333"/>
                <w:shd w:val="clear" w:color="auto" w:fill="FFFFFF"/>
              </w:rPr>
              <m:t>×V</m:t>
            </m:r>
          </m:num>
          <m:den>
            <m:r>
              <w:rPr>
                <w:rFonts w:ascii="Cambria Math" w:hAnsi="Cambria Math"/>
              </w:rPr>
              <m:t>m</m:t>
            </m:r>
            <m:r>
              <m:rPr>
                <m:sty m:val="p"/>
              </m:rPr>
              <w:rPr>
                <w:rFonts w:ascii="Cambria Math" w:hAnsi="Cambria Math"/>
                <w:color w:val="333333"/>
                <w:shd w:val="clear" w:color="auto" w:fill="FFFFFF"/>
              </w:rPr>
              <m:t>×1000</m:t>
            </m:r>
          </m:den>
        </m:f>
      </m:oMath>
      <w:r w:rsidRPr="00A74647">
        <w:rPr>
          <w:rFonts w:ascii="微软雅黑" w:eastAsia="微软雅黑" w:hAnsi="微软雅黑" w:hint="eastAsia"/>
        </w:rPr>
        <w:tab/>
      </w:r>
      <w:r>
        <w:t>(</w:t>
      </w:r>
      <w:r>
        <w:fldChar w:fldCharType="begin"/>
      </w:r>
      <w:r>
        <w:instrText xml:space="preserve"> AUTONUM </w:instrText>
      </w:r>
      <w:r>
        <w:fldChar w:fldCharType="end"/>
      </w:r>
      <w:r>
        <w:t>)</w:t>
      </w:r>
    </w:p>
    <w:p w14:paraId="7A42B957" w14:textId="587E0926" w:rsidR="00A74647" w:rsidRDefault="00A74647" w:rsidP="00A74647">
      <w:pPr>
        <w:pStyle w:val="affffa"/>
        <w:ind w:firstLine="420"/>
      </w:pPr>
      <w:r>
        <w:rPr>
          <w:rFonts w:hint="eastAsia"/>
        </w:rPr>
        <w:t>式中：</w:t>
      </w:r>
    </w:p>
    <w:p w14:paraId="58E7934D" w14:textId="218A5B35" w:rsidR="00A74647" w:rsidRDefault="008C4021" w:rsidP="00A74647">
      <w:pPr>
        <w:pStyle w:val="affffb"/>
        <w:ind w:firstLine="420"/>
        <w:rPr>
          <w:rFonts w:ascii="Times New Roman" w:cs="宋体"/>
          <w:szCs w:val="21"/>
        </w:rPr>
      </w:pPr>
      <w:r w:rsidRPr="00E64F3F">
        <w:rPr>
          <w:rFonts w:ascii="Times New Roman" w:hint="eastAsia"/>
          <w:i/>
          <w:iCs/>
        </w:rPr>
        <w:t>X</w:t>
      </w:r>
      <w:r>
        <w:rPr>
          <w:rFonts w:ascii="Times New Roman" w:hint="eastAsia"/>
        </w:rPr>
        <w:t xml:space="preserve"> </w:t>
      </w:r>
      <w:r>
        <w:rPr>
          <w:rFonts w:ascii="Times New Roman"/>
        </w:rPr>
        <w:t>⸺⸻</w:t>
      </w:r>
      <w:r>
        <w:rPr>
          <w:rFonts w:ascii="Times New Roman" w:hint="eastAsia"/>
        </w:rPr>
        <w:t xml:space="preserve"> </w:t>
      </w:r>
      <w:r>
        <w:rPr>
          <w:rFonts w:ascii="Times New Roman" w:hint="eastAsia"/>
        </w:rPr>
        <w:t>试样中</w:t>
      </w:r>
      <w:r>
        <w:rPr>
          <w:rFonts w:hint="eastAsia"/>
        </w:rPr>
        <w:t>落叶松脂醇、</w:t>
      </w:r>
      <w:r>
        <w:rPr>
          <w:rFonts w:ascii="Times New Roman" w:cs="宋体" w:hint="eastAsia"/>
          <w:szCs w:val="21"/>
        </w:rPr>
        <w:t>开环异落叶松脂酚、芝麻醇、芝麻素、芝麻林素的含量的数值，单位为毫克每克（</w:t>
      </w:r>
      <w:r>
        <w:rPr>
          <w:rFonts w:ascii="Times New Roman" w:cs="宋体" w:hint="eastAsia"/>
          <w:szCs w:val="21"/>
        </w:rPr>
        <w:t>mg/g</w:t>
      </w:r>
      <w:r>
        <w:rPr>
          <w:rFonts w:ascii="Times New Roman" w:cs="宋体" w:hint="eastAsia"/>
          <w:szCs w:val="21"/>
        </w:rPr>
        <w:t>）</w:t>
      </w:r>
      <w:r w:rsidR="00F816F7">
        <w:rPr>
          <w:rFonts w:ascii="Times New Roman" w:cs="宋体" w:hint="eastAsia"/>
          <w:szCs w:val="21"/>
        </w:rPr>
        <w:t>；</w:t>
      </w:r>
    </w:p>
    <w:p w14:paraId="11210477" w14:textId="1B053C1D" w:rsidR="008C4021" w:rsidRDefault="008C4021" w:rsidP="00A74647">
      <w:pPr>
        <w:pStyle w:val="affffb"/>
        <w:ind w:firstLine="420"/>
        <w:rPr>
          <w:rFonts w:ascii="Times New Roman"/>
        </w:rPr>
      </w:pPr>
      <w:r w:rsidRPr="00E64F3F">
        <w:rPr>
          <w:rFonts w:ascii="Times New Roman" w:cs="宋体" w:hint="eastAsia"/>
          <w:i/>
          <w:iCs/>
          <w:szCs w:val="21"/>
        </w:rPr>
        <w:t>c</w:t>
      </w:r>
      <w:r w:rsidR="00E64F3F">
        <w:rPr>
          <w:rFonts w:ascii="Times New Roman" w:cs="宋体" w:hint="eastAsia"/>
          <w:szCs w:val="21"/>
        </w:rPr>
        <w:t xml:space="preserve"> </w:t>
      </w:r>
      <w:r>
        <w:rPr>
          <w:rFonts w:ascii="Times New Roman"/>
        </w:rPr>
        <w:t>⸺⸻</w:t>
      </w:r>
      <w:r>
        <w:rPr>
          <w:rFonts w:ascii="Times New Roman" w:hint="eastAsia"/>
        </w:rPr>
        <w:t xml:space="preserve"> </w:t>
      </w:r>
      <w:r w:rsidR="003C7756">
        <w:rPr>
          <w:rFonts w:ascii="Times New Roman" w:hint="eastAsia"/>
        </w:rPr>
        <w:t>由标准曲线而得的样液中标准品的含量，单位为毫克每毫升（</w:t>
      </w:r>
      <w:r w:rsidR="003C7756">
        <w:rPr>
          <w:rFonts w:ascii="Times New Roman" w:hint="eastAsia"/>
        </w:rPr>
        <w:t>mg/mL</w:t>
      </w:r>
      <w:r w:rsidR="003C7756">
        <w:rPr>
          <w:rFonts w:ascii="Times New Roman" w:hint="eastAsia"/>
        </w:rPr>
        <w:t>）；</w:t>
      </w:r>
    </w:p>
    <w:p w14:paraId="5188087D" w14:textId="716C0F5B" w:rsidR="003C7756" w:rsidRDefault="00C764EE" w:rsidP="00A74647">
      <w:pPr>
        <w:pStyle w:val="affffb"/>
        <w:ind w:firstLine="420"/>
        <w:rPr>
          <w:rFonts w:ascii="Times New Roman"/>
        </w:rPr>
      </w:pPr>
      <w:r w:rsidRPr="00E64F3F">
        <w:rPr>
          <w:rFonts w:ascii="Times New Roman" w:hint="eastAsia"/>
          <w:i/>
          <w:iCs/>
        </w:rPr>
        <w:t>V</w:t>
      </w:r>
      <w:r>
        <w:rPr>
          <w:rFonts w:ascii="Times New Roman" w:cs="宋体" w:hint="eastAsia"/>
          <w:szCs w:val="21"/>
        </w:rPr>
        <w:t xml:space="preserve"> </w:t>
      </w:r>
      <w:r>
        <w:rPr>
          <w:rFonts w:ascii="Times New Roman"/>
        </w:rPr>
        <w:t>⸺⸻</w:t>
      </w:r>
      <w:r>
        <w:rPr>
          <w:rFonts w:ascii="Times New Roman" w:hint="eastAsia"/>
        </w:rPr>
        <w:t xml:space="preserve"> </w:t>
      </w:r>
      <w:r w:rsidR="00E64F3F">
        <w:rPr>
          <w:rFonts w:ascii="Times New Roman" w:hint="eastAsia"/>
        </w:rPr>
        <w:t>样品最终定容体积，单位为毫升（</w:t>
      </w:r>
      <w:r w:rsidR="00E64F3F">
        <w:rPr>
          <w:rFonts w:ascii="Times New Roman" w:hint="eastAsia"/>
        </w:rPr>
        <w:t>mL</w:t>
      </w:r>
      <w:r w:rsidR="00E64F3F">
        <w:rPr>
          <w:rFonts w:ascii="Times New Roman" w:hint="eastAsia"/>
        </w:rPr>
        <w:t>）</w:t>
      </w:r>
      <w:r w:rsidR="00F816F7">
        <w:rPr>
          <w:rFonts w:ascii="Times New Roman" w:hint="eastAsia"/>
        </w:rPr>
        <w:t>；</w:t>
      </w:r>
    </w:p>
    <w:p w14:paraId="397A2F76" w14:textId="7F662D30" w:rsidR="00E64F3F" w:rsidRDefault="00E64F3F" w:rsidP="00A74647">
      <w:pPr>
        <w:pStyle w:val="affffb"/>
        <w:ind w:firstLine="420"/>
        <w:rPr>
          <w:rFonts w:ascii="Times New Roman"/>
        </w:rPr>
      </w:pPr>
      <w:r w:rsidRPr="00E64F3F">
        <w:rPr>
          <w:rFonts w:ascii="Times New Roman" w:hint="eastAsia"/>
          <w:i/>
          <w:iCs/>
        </w:rPr>
        <w:t>m</w:t>
      </w:r>
      <w:r>
        <w:rPr>
          <w:rFonts w:ascii="Times New Roman" w:hint="eastAsia"/>
        </w:rPr>
        <w:t xml:space="preserve"> </w:t>
      </w:r>
      <w:r>
        <w:rPr>
          <w:rFonts w:ascii="Times New Roman"/>
        </w:rPr>
        <w:t>⸺⸻</w:t>
      </w:r>
      <w:r>
        <w:rPr>
          <w:rFonts w:ascii="Times New Roman" w:hint="eastAsia"/>
        </w:rPr>
        <w:t xml:space="preserve"> </w:t>
      </w:r>
      <w:r w:rsidR="00F816F7">
        <w:rPr>
          <w:rFonts w:ascii="Times New Roman" w:hint="eastAsia"/>
        </w:rPr>
        <w:t>称样量，单位为克（</w:t>
      </w:r>
      <w:r w:rsidR="00F816F7">
        <w:rPr>
          <w:rFonts w:ascii="Times New Roman" w:hint="eastAsia"/>
        </w:rPr>
        <w:t>g</w:t>
      </w:r>
      <w:r w:rsidR="00F816F7">
        <w:rPr>
          <w:rFonts w:ascii="Times New Roman" w:hint="eastAsia"/>
        </w:rPr>
        <w:t>）</w:t>
      </w:r>
      <w:r w:rsidR="00810AF8">
        <w:rPr>
          <w:rFonts w:ascii="Times New Roman" w:hint="eastAsia"/>
        </w:rPr>
        <w:t>；</w:t>
      </w:r>
    </w:p>
    <w:p w14:paraId="6C0000E4" w14:textId="20FE71D2" w:rsidR="007C150F" w:rsidRDefault="00810AF8" w:rsidP="00A74647">
      <w:pPr>
        <w:pStyle w:val="affffb"/>
        <w:ind w:firstLine="420"/>
        <w:rPr>
          <w:rFonts w:ascii="Times New Roman"/>
        </w:rPr>
      </w:pPr>
      <w:r>
        <w:rPr>
          <w:rFonts w:ascii="Times New Roman" w:hint="eastAsia"/>
        </w:rPr>
        <w:t>计算结果保留到小数点后两位。</w:t>
      </w:r>
    </w:p>
    <w:bookmarkEnd w:id="54"/>
    <w:p w14:paraId="7F341F38" w14:textId="733B6CF4" w:rsidR="0074359F" w:rsidRDefault="0074359F" w:rsidP="0074359F">
      <w:pPr>
        <w:pStyle w:val="affc"/>
        <w:spacing w:before="240" w:after="240"/>
      </w:pPr>
      <w:r>
        <w:rPr>
          <w:rFonts w:hint="eastAsia"/>
        </w:rPr>
        <w:t>精密度</w:t>
      </w:r>
    </w:p>
    <w:p w14:paraId="36996479" w14:textId="785468CA" w:rsidR="0074359F" w:rsidRDefault="0059530E" w:rsidP="0074359F">
      <w:pPr>
        <w:pStyle w:val="affd"/>
        <w:spacing w:before="120" w:after="120"/>
      </w:pPr>
      <w:r>
        <w:rPr>
          <w:rFonts w:hint="eastAsia"/>
        </w:rPr>
        <w:t>灵敏度</w:t>
      </w:r>
    </w:p>
    <w:p w14:paraId="63630960" w14:textId="7C717145" w:rsidR="0059530E" w:rsidRDefault="009B78AD" w:rsidP="0074359F">
      <w:pPr>
        <w:pStyle w:val="affffb"/>
        <w:ind w:firstLine="420"/>
        <w:rPr>
          <w:rFonts w:ascii="Times New Roman"/>
        </w:rPr>
      </w:pPr>
      <w:r w:rsidRPr="00A052C5">
        <w:rPr>
          <w:rFonts w:ascii="Times New Roman"/>
        </w:rPr>
        <w:t>本文件方法落叶松脂醇</w:t>
      </w:r>
      <w:r>
        <w:rPr>
          <w:rFonts w:ascii="Times New Roman" w:hint="eastAsia"/>
        </w:rPr>
        <w:t>、</w:t>
      </w:r>
      <w:r w:rsidRPr="00A052C5">
        <w:rPr>
          <w:rFonts w:ascii="Times New Roman"/>
        </w:rPr>
        <w:t>开环异落叶松脂酚</w:t>
      </w:r>
      <w:r>
        <w:rPr>
          <w:rFonts w:ascii="Times New Roman" w:hint="eastAsia"/>
        </w:rPr>
        <w:t>的</w:t>
      </w:r>
      <w:r w:rsidRPr="00A052C5">
        <w:rPr>
          <w:rFonts w:ascii="Times New Roman"/>
        </w:rPr>
        <w:t>检测限</w:t>
      </w:r>
      <w:r>
        <w:rPr>
          <w:rFonts w:ascii="Times New Roman" w:hint="eastAsia"/>
        </w:rPr>
        <w:t>均为</w:t>
      </w:r>
      <w:r w:rsidRPr="00A052C5">
        <w:rPr>
          <w:rFonts w:ascii="Times New Roman"/>
        </w:rPr>
        <w:t xml:space="preserve">0.06 </w:t>
      </w:r>
      <w:r>
        <w:rPr>
          <w:rFonts w:ascii="Times New Roman"/>
        </w:rPr>
        <w:t>μ</w:t>
      </w:r>
      <w:r>
        <w:rPr>
          <w:rFonts w:ascii="Times New Roman" w:hint="eastAsia"/>
        </w:rPr>
        <w:t>g/mL</w:t>
      </w:r>
      <w:r>
        <w:rPr>
          <w:rFonts w:ascii="Times New Roman" w:hint="eastAsia"/>
        </w:rPr>
        <w:t>，定量限均为</w:t>
      </w:r>
      <w:r>
        <w:rPr>
          <w:rFonts w:ascii="Times New Roman" w:hint="eastAsia"/>
        </w:rPr>
        <w:t xml:space="preserve">0.20 </w:t>
      </w:r>
      <w:r>
        <w:rPr>
          <w:rFonts w:ascii="Times New Roman"/>
        </w:rPr>
        <w:t>μ</w:t>
      </w:r>
      <w:r>
        <w:rPr>
          <w:rFonts w:ascii="Times New Roman" w:hint="eastAsia"/>
        </w:rPr>
        <w:t>g/mL</w:t>
      </w:r>
      <w:r>
        <w:rPr>
          <w:rFonts w:ascii="Times New Roman" w:hint="eastAsia"/>
        </w:rPr>
        <w:t>；芝麻醇的检测限为</w:t>
      </w:r>
      <w:r>
        <w:rPr>
          <w:rFonts w:ascii="Times New Roman" w:hint="eastAsia"/>
        </w:rPr>
        <w:t xml:space="preserve">0.10 </w:t>
      </w:r>
      <w:r>
        <w:rPr>
          <w:rFonts w:ascii="Times New Roman"/>
        </w:rPr>
        <w:t>μ</w:t>
      </w:r>
      <w:r>
        <w:rPr>
          <w:rFonts w:ascii="Times New Roman" w:hint="eastAsia"/>
        </w:rPr>
        <w:t>g/mL</w:t>
      </w:r>
      <w:r>
        <w:rPr>
          <w:rFonts w:ascii="Times New Roman" w:hint="eastAsia"/>
        </w:rPr>
        <w:t>，定量限为</w:t>
      </w:r>
      <w:r>
        <w:rPr>
          <w:rFonts w:ascii="Times New Roman" w:hint="eastAsia"/>
        </w:rPr>
        <w:t xml:space="preserve">0.25 </w:t>
      </w:r>
      <w:r>
        <w:rPr>
          <w:rFonts w:ascii="Times New Roman"/>
        </w:rPr>
        <w:t>μ</w:t>
      </w:r>
      <w:r>
        <w:rPr>
          <w:rFonts w:ascii="Times New Roman" w:hint="eastAsia"/>
        </w:rPr>
        <w:t>g/mL</w:t>
      </w:r>
      <w:r>
        <w:rPr>
          <w:rFonts w:ascii="Times New Roman" w:hint="eastAsia"/>
        </w:rPr>
        <w:t>；芝麻素、芝麻林素的检测限均为</w:t>
      </w:r>
      <w:r>
        <w:rPr>
          <w:rFonts w:ascii="Times New Roman" w:hint="eastAsia"/>
        </w:rPr>
        <w:t xml:space="preserve">0.02 </w:t>
      </w:r>
      <w:r>
        <w:rPr>
          <w:rFonts w:ascii="Times New Roman"/>
        </w:rPr>
        <w:t>μ</w:t>
      </w:r>
      <w:r>
        <w:rPr>
          <w:rFonts w:ascii="Times New Roman" w:hint="eastAsia"/>
        </w:rPr>
        <w:t>g/mL</w:t>
      </w:r>
      <w:r>
        <w:rPr>
          <w:rFonts w:ascii="Times New Roman" w:hint="eastAsia"/>
        </w:rPr>
        <w:t>，定量限均为</w:t>
      </w:r>
      <w:r>
        <w:rPr>
          <w:rFonts w:ascii="Times New Roman" w:hint="eastAsia"/>
        </w:rPr>
        <w:t xml:space="preserve">0.09 </w:t>
      </w:r>
      <w:r>
        <w:rPr>
          <w:rFonts w:ascii="Times New Roman"/>
        </w:rPr>
        <w:t>μ</w:t>
      </w:r>
      <w:r>
        <w:rPr>
          <w:rFonts w:ascii="Times New Roman" w:hint="eastAsia"/>
        </w:rPr>
        <w:t>g/mL</w:t>
      </w:r>
      <w:r>
        <w:rPr>
          <w:rFonts w:ascii="Times New Roman" w:hint="eastAsia"/>
        </w:rPr>
        <w:t>。</w:t>
      </w:r>
    </w:p>
    <w:p w14:paraId="1F69D877" w14:textId="593C273F" w:rsidR="00611A8D" w:rsidRDefault="00611A8D" w:rsidP="00611A8D">
      <w:pPr>
        <w:pStyle w:val="affd"/>
        <w:spacing w:before="120" w:after="120"/>
      </w:pPr>
      <w:r>
        <w:rPr>
          <w:rFonts w:hint="eastAsia"/>
        </w:rPr>
        <w:t>精密度</w:t>
      </w:r>
    </w:p>
    <w:p w14:paraId="0CFE612A" w14:textId="5523FE89" w:rsidR="00611A8D" w:rsidRPr="00611A8D" w:rsidRDefault="00611A8D" w:rsidP="00611A8D">
      <w:pPr>
        <w:pStyle w:val="affffb"/>
        <w:ind w:firstLine="420"/>
      </w:pPr>
      <w:r>
        <w:rPr>
          <w:rFonts w:hint="eastAsia"/>
        </w:rPr>
        <w:t>本方法的批内相对标准偏差</w:t>
      </w:r>
      <w:r>
        <w:rPr>
          <w:rFonts w:hAnsi="宋体" w:hint="eastAsia"/>
        </w:rPr>
        <w:t>≤</w:t>
      </w:r>
      <w:r>
        <w:rPr>
          <w:rFonts w:hint="eastAsia"/>
        </w:rPr>
        <w:t>15%，批间相对标准偏差</w:t>
      </w:r>
      <w:r>
        <w:rPr>
          <w:rFonts w:hAnsi="宋体" w:hint="eastAsia"/>
        </w:rPr>
        <w:t>≤</w:t>
      </w:r>
      <w:r>
        <w:rPr>
          <w:rFonts w:hint="eastAsia"/>
        </w:rPr>
        <w:t>15%。</w:t>
      </w:r>
    </w:p>
    <w:p w14:paraId="6F298FA3" w14:textId="3998DEB5" w:rsidR="00A71BC8" w:rsidRDefault="00A71BC8" w:rsidP="009B78AD">
      <w:pPr>
        <w:pStyle w:val="affc"/>
        <w:numPr>
          <w:ilvl w:val="0"/>
          <w:numId w:val="0"/>
        </w:numPr>
        <w:spacing w:before="240" w:after="240"/>
      </w:pPr>
    </w:p>
    <w:p w14:paraId="79095DAF" w14:textId="388BF7A2" w:rsidR="001B2EEA" w:rsidRDefault="001B2EEA" w:rsidP="009B78AD">
      <w:pPr>
        <w:pStyle w:val="affffb"/>
        <w:ind w:firstLineChars="0" w:firstLine="0"/>
        <w:rPr>
          <w:rFonts w:ascii="Times New Roman"/>
        </w:rPr>
        <w:sectPr w:rsidR="001B2EEA" w:rsidSect="00B44432">
          <w:pgSz w:w="11906" w:h="16838" w:code="9"/>
          <w:pgMar w:top="1928" w:right="1134" w:bottom="1134" w:left="1134" w:header="1418" w:footer="1134" w:gutter="284"/>
          <w:pgNumType w:start="1"/>
          <w:cols w:space="425"/>
          <w:formProt w:val="0"/>
          <w:docGrid w:linePitch="312"/>
        </w:sectPr>
      </w:pPr>
    </w:p>
    <w:p w14:paraId="579B7E3C" w14:textId="77777777" w:rsidR="009C2966" w:rsidRDefault="009C2966" w:rsidP="009C2966">
      <w:pPr>
        <w:pStyle w:val="af8"/>
        <w:rPr>
          <w:rFonts w:hint="eastAsia"/>
        </w:rPr>
      </w:pPr>
      <w:bookmarkStart w:id="55" w:name="BookMark5"/>
      <w:bookmarkEnd w:id="22"/>
    </w:p>
    <w:p w14:paraId="4B1EAE1C" w14:textId="77777777" w:rsidR="009C2966" w:rsidRDefault="009C2966" w:rsidP="009C2966">
      <w:pPr>
        <w:pStyle w:val="afe"/>
      </w:pPr>
    </w:p>
    <w:p w14:paraId="254B463A" w14:textId="44583B7C" w:rsidR="009C2966" w:rsidRDefault="009C2966" w:rsidP="009C2966">
      <w:pPr>
        <w:pStyle w:val="aff3"/>
        <w:spacing w:after="120"/>
      </w:pPr>
      <w:r>
        <w:br/>
      </w:r>
      <w:r>
        <w:rPr>
          <w:rFonts w:hint="eastAsia"/>
        </w:rPr>
        <w:t>（资料性）</w:t>
      </w:r>
      <w:r>
        <w:br/>
      </w:r>
      <w:r>
        <w:rPr>
          <w:rFonts w:hint="eastAsia"/>
        </w:rPr>
        <w:t>落叶松脂醇、开环异落叶松脂酚、芝麻醇、芝麻素、芝麻林素混合标准溶液高效液相色谱</w:t>
      </w:r>
    </w:p>
    <w:p w14:paraId="18D2750F" w14:textId="65FF9D12" w:rsidR="009C2966" w:rsidRPr="009C2966" w:rsidRDefault="009C2966" w:rsidP="00722C1C">
      <w:pPr>
        <w:pStyle w:val="affffb"/>
        <w:ind w:firstLine="420"/>
      </w:pPr>
      <w:r>
        <w:rPr>
          <w:rFonts w:hint="eastAsia"/>
        </w:rPr>
        <w:t>落叶松脂醇、开环异落叶松</w:t>
      </w:r>
      <w:r w:rsidR="0086155A">
        <w:rPr>
          <w:rFonts w:hint="eastAsia"/>
        </w:rPr>
        <w:t>脂酚、芝麻醇、芝麻素、芝麻林素混合标准溶液高效液相色谱见图</w:t>
      </w:r>
      <w:r w:rsidR="00B24D1B">
        <w:rPr>
          <w:rFonts w:hint="eastAsia"/>
        </w:rPr>
        <w:t>A</w:t>
      </w:r>
      <w:r w:rsidR="0086155A">
        <w:rPr>
          <w:rFonts w:hint="eastAsia"/>
        </w:rPr>
        <w:t>.1。</w:t>
      </w:r>
    </w:p>
    <w:p w14:paraId="321E07A3" w14:textId="6750CA29" w:rsidR="009C2966" w:rsidRDefault="006E0576" w:rsidP="00722C1C">
      <w:pPr>
        <w:pStyle w:val="affffb"/>
        <w:ind w:firstLine="420"/>
        <w:jc w:val="center"/>
      </w:pPr>
      <w:r>
        <w:drawing>
          <wp:inline distT="0" distB="0" distL="0" distR="0" wp14:anchorId="661E8C4C" wp14:editId="431D8D1A">
            <wp:extent cx="4812506" cy="2366123"/>
            <wp:effectExtent l="0" t="0" r="7620" b="0"/>
            <wp:docPr id="633705697" name="图片 3" descr="图表&#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05697" name="图片 3" descr="图表&#10;&#10;AI 生成的内容可能不正确。"/>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0525" cy="2370066"/>
                    </a:xfrm>
                    <a:prstGeom prst="rect">
                      <a:avLst/>
                    </a:prstGeom>
                    <a:noFill/>
                    <a:ln>
                      <a:noFill/>
                    </a:ln>
                  </pic:spPr>
                </pic:pic>
              </a:graphicData>
            </a:graphic>
          </wp:inline>
        </w:drawing>
      </w:r>
    </w:p>
    <w:p w14:paraId="313851C7" w14:textId="56072DEB" w:rsidR="009C2966" w:rsidRDefault="00B24D1B" w:rsidP="00B24D1B">
      <w:pPr>
        <w:pStyle w:val="af9"/>
        <w:spacing w:before="120" w:after="120"/>
      </w:pPr>
      <w:r>
        <w:rPr>
          <w:rFonts w:hint="eastAsia"/>
        </w:rPr>
        <w:t>落叶松脂醇、开环异落叶松脂酚、芝麻醇、芝麻素、</w:t>
      </w:r>
      <w:proofErr w:type="gramStart"/>
      <w:r>
        <w:rPr>
          <w:rFonts w:hint="eastAsia"/>
        </w:rPr>
        <w:t>芝麻林</w:t>
      </w:r>
      <w:proofErr w:type="gramEnd"/>
      <w:r>
        <w:rPr>
          <w:rFonts w:hint="eastAsia"/>
        </w:rPr>
        <w:t>素混合标准溶液高效液相色谱</w:t>
      </w:r>
      <w:bookmarkEnd w:id="55"/>
    </w:p>
    <w:sectPr w:rsidR="009C2966" w:rsidSect="009C296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773FA" w14:textId="77777777" w:rsidR="00F22C47" w:rsidRDefault="00F22C47" w:rsidP="00D86DB7">
      <w:r>
        <w:separator/>
      </w:r>
    </w:p>
    <w:p w14:paraId="46792599" w14:textId="77777777" w:rsidR="00F22C47" w:rsidRDefault="00F22C47"/>
    <w:p w14:paraId="30A42817" w14:textId="77777777" w:rsidR="00F22C47" w:rsidRDefault="00F22C47"/>
  </w:endnote>
  <w:endnote w:type="continuationSeparator" w:id="0">
    <w:p w14:paraId="110A6982" w14:textId="77777777" w:rsidR="00F22C47" w:rsidRDefault="00F22C47" w:rsidP="00D86DB7">
      <w:r>
        <w:continuationSeparator/>
      </w:r>
    </w:p>
    <w:p w14:paraId="577E6981" w14:textId="77777777" w:rsidR="00F22C47" w:rsidRDefault="00F22C47"/>
    <w:p w14:paraId="27A26C6E" w14:textId="77777777" w:rsidR="00F22C47" w:rsidRDefault="00F22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E1F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5504" w14:textId="77777777" w:rsidR="009C2966" w:rsidRDefault="009C2966">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FF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0FC3"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7D4D" w14:textId="77777777" w:rsidR="00F22C47" w:rsidRDefault="00F22C47" w:rsidP="00D86DB7">
      <w:r>
        <w:separator/>
      </w:r>
    </w:p>
  </w:footnote>
  <w:footnote w:type="continuationSeparator" w:id="0">
    <w:p w14:paraId="08A680ED" w14:textId="77777777" w:rsidR="00F22C47" w:rsidRDefault="00F22C47" w:rsidP="00D86DB7">
      <w:r>
        <w:continuationSeparator/>
      </w:r>
    </w:p>
    <w:p w14:paraId="76ACAFA1" w14:textId="77777777" w:rsidR="00F22C47" w:rsidRDefault="00F22C47"/>
    <w:p w14:paraId="59DAA1C8" w14:textId="77777777" w:rsidR="00F22C47" w:rsidRDefault="00F22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BD9B" w14:textId="77777777" w:rsidR="009C2966" w:rsidRDefault="009C2966">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465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BDF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CA84" w14:textId="17BB46C4"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B7D5D">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F5FD" w14:textId="2BC0E88F"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AD62C8">
      <w:rPr>
        <w:rFonts w:hint="eastAsia"/>
      </w:rPr>
      <w:t>XX/T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80648">
    <w:abstractNumId w:val="0"/>
  </w:num>
  <w:num w:numId="2" w16cid:durableId="1634558240">
    <w:abstractNumId w:val="20"/>
  </w:num>
  <w:num w:numId="3" w16cid:durableId="154612770">
    <w:abstractNumId w:val="5"/>
  </w:num>
  <w:num w:numId="4" w16cid:durableId="851915039">
    <w:abstractNumId w:val="18"/>
  </w:num>
  <w:num w:numId="5" w16cid:durableId="899824186">
    <w:abstractNumId w:val="13"/>
  </w:num>
  <w:num w:numId="6" w16cid:durableId="669063950">
    <w:abstractNumId w:val="23"/>
  </w:num>
  <w:num w:numId="7" w16cid:durableId="112139797">
    <w:abstractNumId w:val="8"/>
  </w:num>
  <w:num w:numId="8" w16cid:durableId="372996528">
    <w:abstractNumId w:val="9"/>
  </w:num>
  <w:num w:numId="9" w16cid:durableId="1408921834">
    <w:abstractNumId w:val="16"/>
  </w:num>
  <w:num w:numId="10" w16cid:durableId="1313675579">
    <w:abstractNumId w:val="24"/>
  </w:num>
  <w:num w:numId="11" w16cid:durableId="643437389">
    <w:abstractNumId w:val="4"/>
  </w:num>
  <w:num w:numId="12" w16cid:durableId="1066689251">
    <w:abstractNumId w:val="14"/>
  </w:num>
  <w:num w:numId="13" w16cid:durableId="932857106">
    <w:abstractNumId w:val="25"/>
  </w:num>
  <w:num w:numId="14" w16cid:durableId="1768844767">
    <w:abstractNumId w:val="11"/>
  </w:num>
  <w:num w:numId="15" w16cid:durableId="1839692643">
    <w:abstractNumId w:val="6"/>
  </w:num>
  <w:num w:numId="16" w16cid:durableId="1396318416">
    <w:abstractNumId w:val="10"/>
  </w:num>
  <w:num w:numId="17" w16cid:durableId="1576041793">
    <w:abstractNumId w:val="22"/>
  </w:num>
  <w:num w:numId="18" w16cid:durableId="320812161">
    <w:abstractNumId w:val="3"/>
  </w:num>
  <w:num w:numId="19" w16cid:durableId="1524591655">
    <w:abstractNumId w:val="7"/>
  </w:num>
  <w:num w:numId="20" w16cid:durableId="1754622095">
    <w:abstractNumId w:val="19"/>
  </w:num>
  <w:num w:numId="21" w16cid:durableId="14770139">
    <w:abstractNumId w:val="21"/>
  </w:num>
  <w:num w:numId="22" w16cid:durableId="350838873">
    <w:abstractNumId w:val="17"/>
  </w:num>
  <w:num w:numId="23" w16cid:durableId="359666855">
    <w:abstractNumId w:val="29"/>
  </w:num>
  <w:num w:numId="24" w16cid:durableId="1227305903">
    <w:abstractNumId w:val="15"/>
  </w:num>
  <w:num w:numId="25" w16cid:durableId="848447838">
    <w:abstractNumId w:val="28"/>
  </w:num>
  <w:num w:numId="26" w16cid:durableId="450824724">
    <w:abstractNumId w:val="2"/>
  </w:num>
  <w:num w:numId="27" w16cid:durableId="26956770">
    <w:abstractNumId w:val="12"/>
  </w:num>
  <w:num w:numId="28" w16cid:durableId="1428162091">
    <w:abstractNumId w:val="30"/>
  </w:num>
  <w:num w:numId="29" w16cid:durableId="171536027">
    <w:abstractNumId w:val="27"/>
  </w:num>
  <w:num w:numId="30" w16cid:durableId="677150509">
    <w:abstractNumId w:val="26"/>
  </w:num>
  <w:num w:numId="31" w16cid:durableId="170309090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1aOGVE0/cLyDeLyrUic0B5Mxx/LA/TYIEIPRUdf/mVLwwThMKHvAJDAiQFOjfdOyItQZfqANXjTnF+X/ZbIULw==" w:salt="TC+QpGg9+g4XPf+oIjDVT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32"/>
    <w:rsid w:val="0000040A"/>
    <w:rsid w:val="00000A94"/>
    <w:rsid w:val="00001972"/>
    <w:rsid w:val="00001D9A"/>
    <w:rsid w:val="000062F7"/>
    <w:rsid w:val="00007B3A"/>
    <w:rsid w:val="000107E0"/>
    <w:rsid w:val="00010B7E"/>
    <w:rsid w:val="00011FDE"/>
    <w:rsid w:val="00012FFD"/>
    <w:rsid w:val="00014162"/>
    <w:rsid w:val="00014340"/>
    <w:rsid w:val="00016A9C"/>
    <w:rsid w:val="00016B4D"/>
    <w:rsid w:val="00022184"/>
    <w:rsid w:val="00022762"/>
    <w:rsid w:val="000238E0"/>
    <w:rsid w:val="00023973"/>
    <w:rsid w:val="000249DB"/>
    <w:rsid w:val="0002595E"/>
    <w:rsid w:val="000303C3"/>
    <w:rsid w:val="000331D3"/>
    <w:rsid w:val="000346A5"/>
    <w:rsid w:val="000359C3"/>
    <w:rsid w:val="00035A7D"/>
    <w:rsid w:val="000410E8"/>
    <w:rsid w:val="0004249A"/>
    <w:rsid w:val="00043282"/>
    <w:rsid w:val="00044286"/>
    <w:rsid w:val="0004787D"/>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CAB"/>
    <w:rsid w:val="00077B64"/>
    <w:rsid w:val="00080A1C"/>
    <w:rsid w:val="00082317"/>
    <w:rsid w:val="00083A0F"/>
    <w:rsid w:val="00083D2C"/>
    <w:rsid w:val="00086AA1"/>
    <w:rsid w:val="00087A77"/>
    <w:rsid w:val="00090190"/>
    <w:rsid w:val="00090CA6"/>
    <w:rsid w:val="00092B8A"/>
    <w:rsid w:val="00092FB0"/>
    <w:rsid w:val="000934C5"/>
    <w:rsid w:val="00093D25"/>
    <w:rsid w:val="00093DAB"/>
    <w:rsid w:val="00094D73"/>
    <w:rsid w:val="00096D63"/>
    <w:rsid w:val="000A0B60"/>
    <w:rsid w:val="000A0EB8"/>
    <w:rsid w:val="000A19FC"/>
    <w:rsid w:val="000A296B"/>
    <w:rsid w:val="000A7311"/>
    <w:rsid w:val="000A7D54"/>
    <w:rsid w:val="000B060F"/>
    <w:rsid w:val="000B1592"/>
    <w:rsid w:val="000B1FF2"/>
    <w:rsid w:val="000B3CDA"/>
    <w:rsid w:val="000B6A0B"/>
    <w:rsid w:val="000B7604"/>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5A5"/>
    <w:rsid w:val="000E4C9E"/>
    <w:rsid w:val="000E6FD7"/>
    <w:rsid w:val="000F06E1"/>
    <w:rsid w:val="000F0E3C"/>
    <w:rsid w:val="000F19D5"/>
    <w:rsid w:val="000F4AEA"/>
    <w:rsid w:val="000F67E9"/>
    <w:rsid w:val="00102ACA"/>
    <w:rsid w:val="00104926"/>
    <w:rsid w:val="00113B1E"/>
    <w:rsid w:val="0011711C"/>
    <w:rsid w:val="0012349E"/>
    <w:rsid w:val="00124E4F"/>
    <w:rsid w:val="001260B7"/>
    <w:rsid w:val="001265CB"/>
    <w:rsid w:val="00130FD1"/>
    <w:rsid w:val="0013139B"/>
    <w:rsid w:val="001321C6"/>
    <w:rsid w:val="001325C4"/>
    <w:rsid w:val="00133010"/>
    <w:rsid w:val="001338EE"/>
    <w:rsid w:val="00133AAE"/>
    <w:rsid w:val="00135323"/>
    <w:rsid w:val="001356C4"/>
    <w:rsid w:val="00140D7B"/>
    <w:rsid w:val="00141114"/>
    <w:rsid w:val="00142969"/>
    <w:rsid w:val="001437DA"/>
    <w:rsid w:val="001457E7"/>
    <w:rsid w:val="00145D9D"/>
    <w:rsid w:val="00146388"/>
    <w:rsid w:val="001529E5"/>
    <w:rsid w:val="00153C7E"/>
    <w:rsid w:val="00156B25"/>
    <w:rsid w:val="00156E1A"/>
    <w:rsid w:val="00157B55"/>
    <w:rsid w:val="00161D67"/>
    <w:rsid w:val="00162188"/>
    <w:rsid w:val="001642FA"/>
    <w:rsid w:val="001649EB"/>
    <w:rsid w:val="00164BAF"/>
    <w:rsid w:val="00164FA8"/>
    <w:rsid w:val="00165065"/>
    <w:rsid w:val="00165434"/>
    <w:rsid w:val="0016580B"/>
    <w:rsid w:val="00165F49"/>
    <w:rsid w:val="00166B88"/>
    <w:rsid w:val="001676EC"/>
    <w:rsid w:val="0016770A"/>
    <w:rsid w:val="00170804"/>
    <w:rsid w:val="001708E9"/>
    <w:rsid w:val="0017340B"/>
    <w:rsid w:val="00173FB1"/>
    <w:rsid w:val="00176DFD"/>
    <w:rsid w:val="00184B91"/>
    <w:rsid w:val="001852C9"/>
    <w:rsid w:val="00190087"/>
    <w:rsid w:val="001913C4"/>
    <w:rsid w:val="00191634"/>
    <w:rsid w:val="0019348F"/>
    <w:rsid w:val="00193A07"/>
    <w:rsid w:val="00194C95"/>
    <w:rsid w:val="00195C34"/>
    <w:rsid w:val="001A1A53"/>
    <w:rsid w:val="001A22A3"/>
    <w:rsid w:val="001A234A"/>
    <w:rsid w:val="001B06E8"/>
    <w:rsid w:val="001B193E"/>
    <w:rsid w:val="001B2EE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525"/>
    <w:rsid w:val="001E3CC4"/>
    <w:rsid w:val="001E4882"/>
    <w:rsid w:val="001E55CA"/>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16434"/>
    <w:rsid w:val="00216846"/>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065"/>
    <w:rsid w:val="00270CB8"/>
    <w:rsid w:val="00272B08"/>
    <w:rsid w:val="00281BB8"/>
    <w:rsid w:val="00281E9E"/>
    <w:rsid w:val="00285170"/>
    <w:rsid w:val="00285361"/>
    <w:rsid w:val="00287D9B"/>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24F2A"/>
    <w:rsid w:val="003331E4"/>
    <w:rsid w:val="00336C64"/>
    <w:rsid w:val="00337162"/>
    <w:rsid w:val="0034194F"/>
    <w:rsid w:val="00342DB8"/>
    <w:rsid w:val="00344605"/>
    <w:rsid w:val="003474AA"/>
    <w:rsid w:val="00350D1D"/>
    <w:rsid w:val="003515A4"/>
    <w:rsid w:val="00351901"/>
    <w:rsid w:val="00352C83"/>
    <w:rsid w:val="003615D2"/>
    <w:rsid w:val="0036429C"/>
    <w:rsid w:val="00364A53"/>
    <w:rsid w:val="003654CB"/>
    <w:rsid w:val="00365F86"/>
    <w:rsid w:val="00365F87"/>
    <w:rsid w:val="003705F4"/>
    <w:rsid w:val="00370D58"/>
    <w:rsid w:val="00371316"/>
    <w:rsid w:val="00376713"/>
    <w:rsid w:val="00376F8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42AD"/>
    <w:rsid w:val="003C5A43"/>
    <w:rsid w:val="003C7756"/>
    <w:rsid w:val="003D0519"/>
    <w:rsid w:val="003D0FF6"/>
    <w:rsid w:val="003D105D"/>
    <w:rsid w:val="003D262C"/>
    <w:rsid w:val="003D6D61"/>
    <w:rsid w:val="003D757B"/>
    <w:rsid w:val="003E091D"/>
    <w:rsid w:val="003E096A"/>
    <w:rsid w:val="003E1C53"/>
    <w:rsid w:val="003E1F44"/>
    <w:rsid w:val="003E2A69"/>
    <w:rsid w:val="003E2D49"/>
    <w:rsid w:val="003E2FD4"/>
    <w:rsid w:val="003E49F6"/>
    <w:rsid w:val="003F0841"/>
    <w:rsid w:val="003F23D3"/>
    <w:rsid w:val="003F38BA"/>
    <w:rsid w:val="003F3F08"/>
    <w:rsid w:val="003F49F1"/>
    <w:rsid w:val="003F6272"/>
    <w:rsid w:val="003F72A3"/>
    <w:rsid w:val="00400E72"/>
    <w:rsid w:val="00401400"/>
    <w:rsid w:val="004037E7"/>
    <w:rsid w:val="00404869"/>
    <w:rsid w:val="00405884"/>
    <w:rsid w:val="00407D39"/>
    <w:rsid w:val="0041477A"/>
    <w:rsid w:val="004167A3"/>
    <w:rsid w:val="00432DAA"/>
    <w:rsid w:val="00434305"/>
    <w:rsid w:val="00435DF7"/>
    <w:rsid w:val="0044083F"/>
    <w:rsid w:val="00441AE7"/>
    <w:rsid w:val="004452E3"/>
    <w:rsid w:val="00445574"/>
    <w:rsid w:val="004467FB"/>
    <w:rsid w:val="00452D6B"/>
    <w:rsid w:val="00454484"/>
    <w:rsid w:val="0045517B"/>
    <w:rsid w:val="004563CD"/>
    <w:rsid w:val="00463B77"/>
    <w:rsid w:val="00463C7B"/>
    <w:rsid w:val="00463F02"/>
    <w:rsid w:val="004644A6"/>
    <w:rsid w:val="004659BD"/>
    <w:rsid w:val="00470775"/>
    <w:rsid w:val="004715BD"/>
    <w:rsid w:val="0047214E"/>
    <w:rsid w:val="004746B1"/>
    <w:rsid w:val="0047583F"/>
    <w:rsid w:val="00484936"/>
    <w:rsid w:val="00485C89"/>
    <w:rsid w:val="00486BE3"/>
    <w:rsid w:val="004905E4"/>
    <w:rsid w:val="00490A89"/>
    <w:rsid w:val="00490AB4"/>
    <w:rsid w:val="004920D8"/>
    <w:rsid w:val="00492613"/>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04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4F6FD6"/>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735"/>
    <w:rsid w:val="00534804"/>
    <w:rsid w:val="00534BDF"/>
    <w:rsid w:val="005354EA"/>
    <w:rsid w:val="00535EC4"/>
    <w:rsid w:val="00535ED9"/>
    <w:rsid w:val="0053692B"/>
    <w:rsid w:val="00536CF3"/>
    <w:rsid w:val="00541853"/>
    <w:rsid w:val="00543BDA"/>
    <w:rsid w:val="005441CC"/>
    <w:rsid w:val="005479DA"/>
    <w:rsid w:val="00547BCC"/>
    <w:rsid w:val="0055013B"/>
    <w:rsid w:val="00550394"/>
    <w:rsid w:val="00551F6F"/>
    <w:rsid w:val="00552921"/>
    <w:rsid w:val="00555044"/>
    <w:rsid w:val="00561475"/>
    <w:rsid w:val="0056487B"/>
    <w:rsid w:val="00564FB9"/>
    <w:rsid w:val="00573D9E"/>
    <w:rsid w:val="005801E3"/>
    <w:rsid w:val="00581802"/>
    <w:rsid w:val="005836A8"/>
    <w:rsid w:val="0058409C"/>
    <w:rsid w:val="00584262"/>
    <w:rsid w:val="00584425"/>
    <w:rsid w:val="00586630"/>
    <w:rsid w:val="00587ADD"/>
    <w:rsid w:val="00593544"/>
    <w:rsid w:val="0059530E"/>
    <w:rsid w:val="00596160"/>
    <w:rsid w:val="005966E2"/>
    <w:rsid w:val="00597007"/>
    <w:rsid w:val="005A0966"/>
    <w:rsid w:val="005A11B7"/>
    <w:rsid w:val="005A260B"/>
    <w:rsid w:val="005A4A1B"/>
    <w:rsid w:val="005A7830"/>
    <w:rsid w:val="005A7FCE"/>
    <w:rsid w:val="005B0F3F"/>
    <w:rsid w:val="005B2BC9"/>
    <w:rsid w:val="005B4903"/>
    <w:rsid w:val="005B4982"/>
    <w:rsid w:val="005B51CE"/>
    <w:rsid w:val="005B53ED"/>
    <w:rsid w:val="005B5885"/>
    <w:rsid w:val="005B5CD7"/>
    <w:rsid w:val="005B6CF6"/>
    <w:rsid w:val="005B7422"/>
    <w:rsid w:val="005C24F9"/>
    <w:rsid w:val="005C29B8"/>
    <w:rsid w:val="005C5F21"/>
    <w:rsid w:val="005C7156"/>
    <w:rsid w:val="005C79B2"/>
    <w:rsid w:val="005D0C75"/>
    <w:rsid w:val="005D10E6"/>
    <w:rsid w:val="005D1E63"/>
    <w:rsid w:val="005D2645"/>
    <w:rsid w:val="005D2A93"/>
    <w:rsid w:val="005D4171"/>
    <w:rsid w:val="005D6A95"/>
    <w:rsid w:val="005D6B2C"/>
    <w:rsid w:val="005D6D9C"/>
    <w:rsid w:val="005D757D"/>
    <w:rsid w:val="005E2335"/>
    <w:rsid w:val="005E3248"/>
    <w:rsid w:val="005E34CA"/>
    <w:rsid w:val="005E3C18"/>
    <w:rsid w:val="005E6318"/>
    <w:rsid w:val="005E6812"/>
    <w:rsid w:val="005E7829"/>
    <w:rsid w:val="005E7881"/>
    <w:rsid w:val="005E78E0"/>
    <w:rsid w:val="005F0D9C"/>
    <w:rsid w:val="005F284E"/>
    <w:rsid w:val="006015CE"/>
    <w:rsid w:val="00601F32"/>
    <w:rsid w:val="00604784"/>
    <w:rsid w:val="00606419"/>
    <w:rsid w:val="00607D29"/>
    <w:rsid w:val="00611A8D"/>
    <w:rsid w:val="00612952"/>
    <w:rsid w:val="00614CC1"/>
    <w:rsid w:val="00615A9D"/>
    <w:rsid w:val="00616F04"/>
    <w:rsid w:val="00617387"/>
    <w:rsid w:val="006252D8"/>
    <w:rsid w:val="006259BC"/>
    <w:rsid w:val="0062636B"/>
    <w:rsid w:val="00632182"/>
    <w:rsid w:val="00632AE0"/>
    <w:rsid w:val="00632AE3"/>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3CDE"/>
    <w:rsid w:val="006640E5"/>
    <w:rsid w:val="00664151"/>
    <w:rsid w:val="006646F1"/>
    <w:rsid w:val="00664929"/>
    <w:rsid w:val="00664F62"/>
    <w:rsid w:val="006655E1"/>
    <w:rsid w:val="00666582"/>
    <w:rsid w:val="00672060"/>
    <w:rsid w:val="00672BFD"/>
    <w:rsid w:val="006770F4"/>
    <w:rsid w:val="00677A84"/>
    <w:rsid w:val="0068026D"/>
    <w:rsid w:val="00680A27"/>
    <w:rsid w:val="006816A4"/>
    <w:rsid w:val="006819B8"/>
    <w:rsid w:val="006833A3"/>
    <w:rsid w:val="006840A6"/>
    <w:rsid w:val="006850CD"/>
    <w:rsid w:val="00685AAB"/>
    <w:rsid w:val="006A07AA"/>
    <w:rsid w:val="006A25E5"/>
    <w:rsid w:val="006A2B46"/>
    <w:rsid w:val="006A336D"/>
    <w:rsid w:val="006A37B9"/>
    <w:rsid w:val="006A6543"/>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18B"/>
    <w:rsid w:val="006D3E96"/>
    <w:rsid w:val="006D4515"/>
    <w:rsid w:val="006D4BB1"/>
    <w:rsid w:val="006D6593"/>
    <w:rsid w:val="006D686E"/>
    <w:rsid w:val="006E0576"/>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B7D"/>
    <w:rsid w:val="00722C1C"/>
    <w:rsid w:val="00722FBF"/>
    <w:rsid w:val="00722FC2"/>
    <w:rsid w:val="00724B30"/>
    <w:rsid w:val="00725949"/>
    <w:rsid w:val="00727FA2"/>
    <w:rsid w:val="007322D9"/>
    <w:rsid w:val="00732BC0"/>
    <w:rsid w:val="00732F4E"/>
    <w:rsid w:val="007360AF"/>
    <w:rsid w:val="0073720F"/>
    <w:rsid w:val="00737796"/>
    <w:rsid w:val="0074165C"/>
    <w:rsid w:val="00742C35"/>
    <w:rsid w:val="007432CA"/>
    <w:rsid w:val="0074359F"/>
    <w:rsid w:val="007439E5"/>
    <w:rsid w:val="007439EB"/>
    <w:rsid w:val="00743CB4"/>
    <w:rsid w:val="00743F0A"/>
    <w:rsid w:val="007444E8"/>
    <w:rsid w:val="0074548E"/>
    <w:rsid w:val="00745773"/>
    <w:rsid w:val="00746800"/>
    <w:rsid w:val="00747CF0"/>
    <w:rsid w:val="007501A8"/>
    <w:rsid w:val="00750EE1"/>
    <w:rsid w:val="00752B4D"/>
    <w:rsid w:val="00754B24"/>
    <w:rsid w:val="00755402"/>
    <w:rsid w:val="00756B26"/>
    <w:rsid w:val="00756EDF"/>
    <w:rsid w:val="00760645"/>
    <w:rsid w:val="00765C43"/>
    <w:rsid w:val="00765EFB"/>
    <w:rsid w:val="007671CA"/>
    <w:rsid w:val="0076744F"/>
    <w:rsid w:val="00767C61"/>
    <w:rsid w:val="0077008A"/>
    <w:rsid w:val="00773C1F"/>
    <w:rsid w:val="00774DA4"/>
    <w:rsid w:val="00776599"/>
    <w:rsid w:val="0078114B"/>
    <w:rsid w:val="00781DD2"/>
    <w:rsid w:val="00783ECF"/>
    <w:rsid w:val="0078413A"/>
    <w:rsid w:val="00786623"/>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B7D5D"/>
    <w:rsid w:val="007C150F"/>
    <w:rsid w:val="007C2D89"/>
    <w:rsid w:val="007C4593"/>
    <w:rsid w:val="007C5309"/>
    <w:rsid w:val="007C6069"/>
    <w:rsid w:val="007D06C4"/>
    <w:rsid w:val="007D1352"/>
    <w:rsid w:val="007D2508"/>
    <w:rsid w:val="007D27B3"/>
    <w:rsid w:val="007D346A"/>
    <w:rsid w:val="007D6518"/>
    <w:rsid w:val="007D76BD"/>
    <w:rsid w:val="007E0BF1"/>
    <w:rsid w:val="007E0D02"/>
    <w:rsid w:val="007E258B"/>
    <w:rsid w:val="007F0ED8"/>
    <w:rsid w:val="007F0F63"/>
    <w:rsid w:val="007F3192"/>
    <w:rsid w:val="007F3748"/>
    <w:rsid w:val="007F75CE"/>
    <w:rsid w:val="008013A4"/>
    <w:rsid w:val="008027CE"/>
    <w:rsid w:val="00802F42"/>
    <w:rsid w:val="00804383"/>
    <w:rsid w:val="00804BB7"/>
    <w:rsid w:val="00810257"/>
    <w:rsid w:val="008104F5"/>
    <w:rsid w:val="00810AF8"/>
    <w:rsid w:val="00811072"/>
    <w:rsid w:val="00811369"/>
    <w:rsid w:val="00815419"/>
    <w:rsid w:val="008163C8"/>
    <w:rsid w:val="008164A1"/>
    <w:rsid w:val="00817325"/>
    <w:rsid w:val="008209E6"/>
    <w:rsid w:val="00820B34"/>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27EF"/>
    <w:rsid w:val="00854343"/>
    <w:rsid w:val="00860297"/>
    <w:rsid w:val="008603CE"/>
    <w:rsid w:val="0086155A"/>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72D"/>
    <w:rsid w:val="008928C9"/>
    <w:rsid w:val="008938DC"/>
    <w:rsid w:val="00893FD1"/>
    <w:rsid w:val="00894836"/>
    <w:rsid w:val="00895172"/>
    <w:rsid w:val="00895680"/>
    <w:rsid w:val="0089579F"/>
    <w:rsid w:val="00896DFF"/>
    <w:rsid w:val="0089762C"/>
    <w:rsid w:val="008A1893"/>
    <w:rsid w:val="008A769A"/>
    <w:rsid w:val="008B0C9C"/>
    <w:rsid w:val="008B1382"/>
    <w:rsid w:val="008B166D"/>
    <w:rsid w:val="008B17F4"/>
    <w:rsid w:val="008B3615"/>
    <w:rsid w:val="008B4AC4"/>
    <w:rsid w:val="008B50C8"/>
    <w:rsid w:val="008B5281"/>
    <w:rsid w:val="008B7E05"/>
    <w:rsid w:val="008C1797"/>
    <w:rsid w:val="008C1C7B"/>
    <w:rsid w:val="008C219C"/>
    <w:rsid w:val="008C4021"/>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015F"/>
    <w:rsid w:val="00901910"/>
    <w:rsid w:val="00902722"/>
    <w:rsid w:val="009027BC"/>
    <w:rsid w:val="009062E6"/>
    <w:rsid w:val="00911AF6"/>
    <w:rsid w:val="00911BE5"/>
    <w:rsid w:val="00913CA9"/>
    <w:rsid w:val="009145AE"/>
    <w:rsid w:val="009146CE"/>
    <w:rsid w:val="00914CA7"/>
    <w:rsid w:val="009152CE"/>
    <w:rsid w:val="00915976"/>
    <w:rsid w:val="00915C3E"/>
    <w:rsid w:val="009161A8"/>
    <w:rsid w:val="00916E73"/>
    <w:rsid w:val="009245F5"/>
    <w:rsid w:val="009249EC"/>
    <w:rsid w:val="009273B3"/>
    <w:rsid w:val="009305B5"/>
    <w:rsid w:val="00936A14"/>
    <w:rsid w:val="00941FA3"/>
    <w:rsid w:val="009429D5"/>
    <w:rsid w:val="00942BF1"/>
    <w:rsid w:val="00945180"/>
    <w:rsid w:val="00945428"/>
    <w:rsid w:val="0094607B"/>
    <w:rsid w:val="00953604"/>
    <w:rsid w:val="0095496B"/>
    <w:rsid w:val="009610DC"/>
    <w:rsid w:val="00961490"/>
    <w:rsid w:val="0096381A"/>
    <w:rsid w:val="00965E04"/>
    <w:rsid w:val="009674AD"/>
    <w:rsid w:val="00970064"/>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A7EC8"/>
    <w:rsid w:val="009B09E0"/>
    <w:rsid w:val="009B0BC5"/>
    <w:rsid w:val="009B0F70"/>
    <w:rsid w:val="009B1247"/>
    <w:rsid w:val="009B6029"/>
    <w:rsid w:val="009B6464"/>
    <w:rsid w:val="009B6971"/>
    <w:rsid w:val="009B6A85"/>
    <w:rsid w:val="009B6D29"/>
    <w:rsid w:val="009B78AD"/>
    <w:rsid w:val="009C27F1"/>
    <w:rsid w:val="009C2966"/>
    <w:rsid w:val="009C3152"/>
    <w:rsid w:val="009C4CFA"/>
    <w:rsid w:val="009C5070"/>
    <w:rsid w:val="009C688D"/>
    <w:rsid w:val="009C72CA"/>
    <w:rsid w:val="009D112C"/>
    <w:rsid w:val="009D47FA"/>
    <w:rsid w:val="009D50D2"/>
    <w:rsid w:val="009D6BCA"/>
    <w:rsid w:val="009D72B9"/>
    <w:rsid w:val="009E0F62"/>
    <w:rsid w:val="009E1848"/>
    <w:rsid w:val="009E4A58"/>
    <w:rsid w:val="009E5A2D"/>
    <w:rsid w:val="009E5AB2"/>
    <w:rsid w:val="009E6219"/>
    <w:rsid w:val="009E6D34"/>
    <w:rsid w:val="009F03B3"/>
    <w:rsid w:val="009F54BE"/>
    <w:rsid w:val="00A01757"/>
    <w:rsid w:val="00A028C0"/>
    <w:rsid w:val="00A02BAE"/>
    <w:rsid w:val="00A052C5"/>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0CC"/>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29C4"/>
    <w:rsid w:val="00A648CD"/>
    <w:rsid w:val="00A6537A"/>
    <w:rsid w:val="00A65719"/>
    <w:rsid w:val="00A67866"/>
    <w:rsid w:val="00A70B07"/>
    <w:rsid w:val="00A71BC8"/>
    <w:rsid w:val="00A723F8"/>
    <w:rsid w:val="00A74647"/>
    <w:rsid w:val="00A77CCB"/>
    <w:rsid w:val="00A83D8D"/>
    <w:rsid w:val="00A83E19"/>
    <w:rsid w:val="00A8446B"/>
    <w:rsid w:val="00A8473F"/>
    <w:rsid w:val="00A862D6"/>
    <w:rsid w:val="00A8715E"/>
    <w:rsid w:val="00A87647"/>
    <w:rsid w:val="00A9295B"/>
    <w:rsid w:val="00A93670"/>
    <w:rsid w:val="00A93B09"/>
    <w:rsid w:val="00A952D7"/>
    <w:rsid w:val="00A963F7"/>
    <w:rsid w:val="00A96790"/>
    <w:rsid w:val="00A96AD8"/>
    <w:rsid w:val="00AA052C"/>
    <w:rsid w:val="00AA1E45"/>
    <w:rsid w:val="00AA30E6"/>
    <w:rsid w:val="00AA4286"/>
    <w:rsid w:val="00AA456B"/>
    <w:rsid w:val="00AA57F5"/>
    <w:rsid w:val="00AA672E"/>
    <w:rsid w:val="00AA6EC9"/>
    <w:rsid w:val="00AB6309"/>
    <w:rsid w:val="00AB6C5F"/>
    <w:rsid w:val="00AB7129"/>
    <w:rsid w:val="00AC27A6"/>
    <w:rsid w:val="00AC2D53"/>
    <w:rsid w:val="00AC30F7"/>
    <w:rsid w:val="00AC3A5A"/>
    <w:rsid w:val="00AC4D95"/>
    <w:rsid w:val="00AC5DF4"/>
    <w:rsid w:val="00AD0AEF"/>
    <w:rsid w:val="00AD11B7"/>
    <w:rsid w:val="00AD1A94"/>
    <w:rsid w:val="00AD1C05"/>
    <w:rsid w:val="00AD2BB3"/>
    <w:rsid w:val="00AD4126"/>
    <w:rsid w:val="00AD421C"/>
    <w:rsid w:val="00AD44FA"/>
    <w:rsid w:val="00AD5D89"/>
    <w:rsid w:val="00AD62C8"/>
    <w:rsid w:val="00AD6734"/>
    <w:rsid w:val="00AE070A"/>
    <w:rsid w:val="00AE101C"/>
    <w:rsid w:val="00AE232F"/>
    <w:rsid w:val="00AE3638"/>
    <w:rsid w:val="00AE5EB4"/>
    <w:rsid w:val="00AF0C18"/>
    <w:rsid w:val="00AF22D8"/>
    <w:rsid w:val="00AF27E7"/>
    <w:rsid w:val="00AF2B49"/>
    <w:rsid w:val="00AF47C5"/>
    <w:rsid w:val="00AF5398"/>
    <w:rsid w:val="00AF6DA2"/>
    <w:rsid w:val="00B03BD0"/>
    <w:rsid w:val="00B049AF"/>
    <w:rsid w:val="00B07242"/>
    <w:rsid w:val="00B10534"/>
    <w:rsid w:val="00B113DB"/>
    <w:rsid w:val="00B11D8A"/>
    <w:rsid w:val="00B12981"/>
    <w:rsid w:val="00B147DD"/>
    <w:rsid w:val="00B156FD"/>
    <w:rsid w:val="00B21F61"/>
    <w:rsid w:val="00B23879"/>
    <w:rsid w:val="00B24D1B"/>
    <w:rsid w:val="00B261F1"/>
    <w:rsid w:val="00B265BC"/>
    <w:rsid w:val="00B31FB1"/>
    <w:rsid w:val="00B33952"/>
    <w:rsid w:val="00B33C5E"/>
    <w:rsid w:val="00B342F4"/>
    <w:rsid w:val="00B34369"/>
    <w:rsid w:val="00B34DC2"/>
    <w:rsid w:val="00B35D76"/>
    <w:rsid w:val="00B378E5"/>
    <w:rsid w:val="00B4346D"/>
    <w:rsid w:val="00B440F4"/>
    <w:rsid w:val="00B44432"/>
    <w:rsid w:val="00B447A5"/>
    <w:rsid w:val="00B4654C"/>
    <w:rsid w:val="00B47293"/>
    <w:rsid w:val="00B50E50"/>
    <w:rsid w:val="00B512D4"/>
    <w:rsid w:val="00B52120"/>
    <w:rsid w:val="00B54ABC"/>
    <w:rsid w:val="00B56FBE"/>
    <w:rsid w:val="00B6294E"/>
    <w:rsid w:val="00B62B58"/>
    <w:rsid w:val="00B63700"/>
    <w:rsid w:val="00B65149"/>
    <w:rsid w:val="00B66567"/>
    <w:rsid w:val="00B66F52"/>
    <w:rsid w:val="00B66FE5"/>
    <w:rsid w:val="00B72880"/>
    <w:rsid w:val="00B758BF"/>
    <w:rsid w:val="00B827A6"/>
    <w:rsid w:val="00B831CE"/>
    <w:rsid w:val="00B83E6A"/>
    <w:rsid w:val="00B86677"/>
    <w:rsid w:val="00B87131"/>
    <w:rsid w:val="00B939B1"/>
    <w:rsid w:val="00B96D40"/>
    <w:rsid w:val="00B97386"/>
    <w:rsid w:val="00B978DB"/>
    <w:rsid w:val="00BA263B"/>
    <w:rsid w:val="00BA42B2"/>
    <w:rsid w:val="00BA58D4"/>
    <w:rsid w:val="00BA5B9E"/>
    <w:rsid w:val="00BA7C9A"/>
    <w:rsid w:val="00BB5F8F"/>
    <w:rsid w:val="00BB657A"/>
    <w:rsid w:val="00BC096A"/>
    <w:rsid w:val="00BC0AA4"/>
    <w:rsid w:val="00BC1A4E"/>
    <w:rsid w:val="00BC5DC7"/>
    <w:rsid w:val="00BC6B41"/>
    <w:rsid w:val="00BC6B8B"/>
    <w:rsid w:val="00BC73D8"/>
    <w:rsid w:val="00BD2950"/>
    <w:rsid w:val="00BD52D7"/>
    <w:rsid w:val="00BD5AD2"/>
    <w:rsid w:val="00BD62C7"/>
    <w:rsid w:val="00BE22F3"/>
    <w:rsid w:val="00BE5B52"/>
    <w:rsid w:val="00BE61B0"/>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3778"/>
    <w:rsid w:val="00C55232"/>
    <w:rsid w:val="00C553A4"/>
    <w:rsid w:val="00C55A06"/>
    <w:rsid w:val="00C55D03"/>
    <w:rsid w:val="00C601BC"/>
    <w:rsid w:val="00C62E0A"/>
    <w:rsid w:val="00C6329F"/>
    <w:rsid w:val="00C63340"/>
    <w:rsid w:val="00C643F9"/>
    <w:rsid w:val="00C64E95"/>
    <w:rsid w:val="00C71372"/>
    <w:rsid w:val="00C72410"/>
    <w:rsid w:val="00C7287F"/>
    <w:rsid w:val="00C764EE"/>
    <w:rsid w:val="00C76E1D"/>
    <w:rsid w:val="00C771C8"/>
    <w:rsid w:val="00C80CB8"/>
    <w:rsid w:val="00C819F8"/>
    <w:rsid w:val="00C8248C"/>
    <w:rsid w:val="00C84E33"/>
    <w:rsid w:val="00C85733"/>
    <w:rsid w:val="00C86D6F"/>
    <w:rsid w:val="00C905FC"/>
    <w:rsid w:val="00C91A6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B95"/>
    <w:rsid w:val="00CC3C2F"/>
    <w:rsid w:val="00CC4AC8"/>
    <w:rsid w:val="00CC5233"/>
    <w:rsid w:val="00CC5DE6"/>
    <w:rsid w:val="00CC6E4E"/>
    <w:rsid w:val="00CC6FE8"/>
    <w:rsid w:val="00CC7202"/>
    <w:rsid w:val="00CD11EA"/>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1353"/>
    <w:rsid w:val="00D0321C"/>
    <w:rsid w:val="00D035EC"/>
    <w:rsid w:val="00D06AB1"/>
    <w:rsid w:val="00D072ED"/>
    <w:rsid w:val="00D07A16"/>
    <w:rsid w:val="00D1067E"/>
    <w:rsid w:val="00D10F50"/>
    <w:rsid w:val="00D11272"/>
    <w:rsid w:val="00D126F5"/>
    <w:rsid w:val="00D1489E"/>
    <w:rsid w:val="00D1780D"/>
    <w:rsid w:val="00D20737"/>
    <w:rsid w:val="00D21E81"/>
    <w:rsid w:val="00D223DE"/>
    <w:rsid w:val="00D24941"/>
    <w:rsid w:val="00D25E37"/>
    <w:rsid w:val="00D2661A"/>
    <w:rsid w:val="00D27582"/>
    <w:rsid w:val="00D32719"/>
    <w:rsid w:val="00D33333"/>
    <w:rsid w:val="00D34CB7"/>
    <w:rsid w:val="00D352A2"/>
    <w:rsid w:val="00D4162B"/>
    <w:rsid w:val="00D44656"/>
    <w:rsid w:val="00D4514F"/>
    <w:rsid w:val="00D451E2"/>
    <w:rsid w:val="00D45E89"/>
    <w:rsid w:val="00D45E8D"/>
    <w:rsid w:val="00D466AE"/>
    <w:rsid w:val="00D4734F"/>
    <w:rsid w:val="00D51BF3"/>
    <w:rsid w:val="00D54B98"/>
    <w:rsid w:val="00D56D85"/>
    <w:rsid w:val="00D665E4"/>
    <w:rsid w:val="00D66846"/>
    <w:rsid w:val="00D675FB"/>
    <w:rsid w:val="00D71F25"/>
    <w:rsid w:val="00D77031"/>
    <w:rsid w:val="00D806F9"/>
    <w:rsid w:val="00D81136"/>
    <w:rsid w:val="00D84941"/>
    <w:rsid w:val="00D84FA1"/>
    <w:rsid w:val="00D851F0"/>
    <w:rsid w:val="00D86DB7"/>
    <w:rsid w:val="00D9060C"/>
    <w:rsid w:val="00D926D0"/>
    <w:rsid w:val="00D93030"/>
    <w:rsid w:val="00D950E1"/>
    <w:rsid w:val="00D952A6"/>
    <w:rsid w:val="00D95CA8"/>
    <w:rsid w:val="00D96DDB"/>
    <w:rsid w:val="00D97F99"/>
    <w:rsid w:val="00DA1E08"/>
    <w:rsid w:val="00DA24F8"/>
    <w:rsid w:val="00DA28E8"/>
    <w:rsid w:val="00DA38D3"/>
    <w:rsid w:val="00DA3932"/>
    <w:rsid w:val="00DA3AFC"/>
    <w:rsid w:val="00DA64F8"/>
    <w:rsid w:val="00DA6C15"/>
    <w:rsid w:val="00DB273C"/>
    <w:rsid w:val="00DB313C"/>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B25"/>
    <w:rsid w:val="00DE6E81"/>
    <w:rsid w:val="00DE703F"/>
    <w:rsid w:val="00DE7595"/>
    <w:rsid w:val="00DF03F2"/>
    <w:rsid w:val="00DF1961"/>
    <w:rsid w:val="00DF44DE"/>
    <w:rsid w:val="00DF4A10"/>
    <w:rsid w:val="00DF5C93"/>
    <w:rsid w:val="00E01138"/>
    <w:rsid w:val="00E0284A"/>
    <w:rsid w:val="00E02DFB"/>
    <w:rsid w:val="00E030F9"/>
    <w:rsid w:val="00E0311A"/>
    <w:rsid w:val="00E03138"/>
    <w:rsid w:val="00E06404"/>
    <w:rsid w:val="00E11A85"/>
    <w:rsid w:val="00E12495"/>
    <w:rsid w:val="00E15CCD"/>
    <w:rsid w:val="00E15D9E"/>
    <w:rsid w:val="00E202EF"/>
    <w:rsid w:val="00E210B5"/>
    <w:rsid w:val="00E22427"/>
    <w:rsid w:val="00E2552F"/>
    <w:rsid w:val="00E26740"/>
    <w:rsid w:val="00E3137A"/>
    <w:rsid w:val="00E32213"/>
    <w:rsid w:val="00E32CCF"/>
    <w:rsid w:val="00E33542"/>
    <w:rsid w:val="00E34A98"/>
    <w:rsid w:val="00E35D1E"/>
    <w:rsid w:val="00E364F9"/>
    <w:rsid w:val="00E365FA"/>
    <w:rsid w:val="00E36789"/>
    <w:rsid w:val="00E41C06"/>
    <w:rsid w:val="00E44A83"/>
    <w:rsid w:val="00E502C1"/>
    <w:rsid w:val="00E502DD"/>
    <w:rsid w:val="00E50D3A"/>
    <w:rsid w:val="00E51387"/>
    <w:rsid w:val="00E51C62"/>
    <w:rsid w:val="00E51E68"/>
    <w:rsid w:val="00E52D1D"/>
    <w:rsid w:val="00E52EFD"/>
    <w:rsid w:val="00E5408A"/>
    <w:rsid w:val="00E56800"/>
    <w:rsid w:val="00E62FF9"/>
    <w:rsid w:val="00E635D6"/>
    <w:rsid w:val="00E639BC"/>
    <w:rsid w:val="00E64F3F"/>
    <w:rsid w:val="00E664CC"/>
    <w:rsid w:val="00E70388"/>
    <w:rsid w:val="00E70B15"/>
    <w:rsid w:val="00E70F92"/>
    <w:rsid w:val="00E71146"/>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60B7"/>
    <w:rsid w:val="00EE0350"/>
    <w:rsid w:val="00EE0719"/>
    <w:rsid w:val="00EE0E80"/>
    <w:rsid w:val="00EE44B3"/>
    <w:rsid w:val="00EE613F"/>
    <w:rsid w:val="00EE65AB"/>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2C47"/>
    <w:rsid w:val="00F25BB6"/>
    <w:rsid w:val="00F26B7E"/>
    <w:rsid w:val="00F27A3B"/>
    <w:rsid w:val="00F319EC"/>
    <w:rsid w:val="00F33817"/>
    <w:rsid w:val="00F33A63"/>
    <w:rsid w:val="00F3447F"/>
    <w:rsid w:val="00F420D5"/>
    <w:rsid w:val="00F451EA"/>
    <w:rsid w:val="00F45447"/>
    <w:rsid w:val="00F456C6"/>
    <w:rsid w:val="00F4577B"/>
    <w:rsid w:val="00F46496"/>
    <w:rsid w:val="00F474D0"/>
    <w:rsid w:val="00F50179"/>
    <w:rsid w:val="00F51696"/>
    <w:rsid w:val="00F56511"/>
    <w:rsid w:val="00F6194E"/>
    <w:rsid w:val="00F61DE6"/>
    <w:rsid w:val="00F623AC"/>
    <w:rsid w:val="00F6412A"/>
    <w:rsid w:val="00F65893"/>
    <w:rsid w:val="00F66A4A"/>
    <w:rsid w:val="00F71498"/>
    <w:rsid w:val="00F71E22"/>
    <w:rsid w:val="00F72142"/>
    <w:rsid w:val="00F72AE7"/>
    <w:rsid w:val="00F752F0"/>
    <w:rsid w:val="00F77D98"/>
    <w:rsid w:val="00F816F7"/>
    <w:rsid w:val="00F82F2F"/>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0CB"/>
    <w:rsid w:val="00FA73B1"/>
    <w:rsid w:val="00FA7D5A"/>
    <w:rsid w:val="00FB0CB9"/>
    <w:rsid w:val="00FB0D53"/>
    <w:rsid w:val="00FB45F1"/>
    <w:rsid w:val="00FB4A72"/>
    <w:rsid w:val="00FB54E8"/>
    <w:rsid w:val="00FB7054"/>
    <w:rsid w:val="00FC17B7"/>
    <w:rsid w:val="00FC2CB7"/>
    <w:rsid w:val="00FC32A3"/>
    <w:rsid w:val="00FC4090"/>
    <w:rsid w:val="00FC55B4"/>
    <w:rsid w:val="00FC76E9"/>
    <w:rsid w:val="00FD00E6"/>
    <w:rsid w:val="00FD09A1"/>
    <w:rsid w:val="00FD2A7C"/>
    <w:rsid w:val="00FD4B9F"/>
    <w:rsid w:val="00FD59EB"/>
    <w:rsid w:val="00FD7299"/>
    <w:rsid w:val="00FE1FBE"/>
    <w:rsid w:val="00FE3901"/>
    <w:rsid w:val="00FE39D3"/>
    <w:rsid w:val="00FE4BCE"/>
    <w:rsid w:val="00FE54AE"/>
    <w:rsid w:val="00FE576A"/>
    <w:rsid w:val="00FE7E79"/>
    <w:rsid w:val="00FF0D80"/>
    <w:rsid w:val="00FF34B1"/>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D1B6"/>
  <w15:docId w15:val="{974CED15-43AF-4897-88AB-A3F168F0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C91A6C"/>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34"/>
    <w:qFormat/>
    <w:rsid w:val="00E224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1C18463E80450594869C7485DA843B"/>
        <w:category>
          <w:name w:val="常规"/>
          <w:gallery w:val="placeholder"/>
        </w:category>
        <w:types>
          <w:type w:val="bbPlcHdr"/>
        </w:types>
        <w:behaviors>
          <w:behavior w:val="content"/>
        </w:behaviors>
        <w:guid w:val="{4D58B819-BD41-4444-9A76-D3BF8860C815}"/>
      </w:docPartPr>
      <w:docPartBody>
        <w:p w:rsidR="00D42643" w:rsidRDefault="006351B2">
          <w:pPr>
            <w:pStyle w:val="0E1C18463E80450594869C7485DA843B"/>
            <w:rPr>
              <w:rFonts w:hint="eastAsia"/>
            </w:rPr>
          </w:pPr>
          <w:r w:rsidRPr="00751A05">
            <w:rPr>
              <w:rStyle w:val="a3"/>
              <w:rFonts w:hint="eastAsia"/>
            </w:rPr>
            <w:t>单击或点击此处输入文字。</w:t>
          </w:r>
        </w:p>
      </w:docPartBody>
    </w:docPart>
    <w:docPart>
      <w:docPartPr>
        <w:name w:val="4850AD1DAE17459EB871C5E5C2C93486"/>
        <w:category>
          <w:name w:val="常规"/>
          <w:gallery w:val="placeholder"/>
        </w:category>
        <w:types>
          <w:type w:val="bbPlcHdr"/>
        </w:types>
        <w:behaviors>
          <w:behavior w:val="content"/>
        </w:behaviors>
        <w:guid w:val="{8CC1ABC5-D1C8-4C48-83E9-B06F220B133B}"/>
      </w:docPartPr>
      <w:docPartBody>
        <w:p w:rsidR="00D42643" w:rsidRDefault="006351B2">
          <w:pPr>
            <w:pStyle w:val="4850AD1DAE17459EB871C5E5C2C93486"/>
            <w:rPr>
              <w:rFonts w:hint="eastAsia"/>
            </w:rPr>
          </w:pPr>
          <w:r w:rsidRPr="00FB6243">
            <w:rPr>
              <w:rStyle w:val="a3"/>
              <w:rFonts w:hint="eastAsia"/>
            </w:rPr>
            <w:t>选择一项。</w:t>
          </w:r>
        </w:p>
      </w:docPartBody>
    </w:docPart>
    <w:docPart>
      <w:docPartPr>
        <w:name w:val="30E880707E3E4495A7107C38D7266870"/>
        <w:category>
          <w:name w:val="常规"/>
          <w:gallery w:val="placeholder"/>
        </w:category>
        <w:types>
          <w:type w:val="bbPlcHdr"/>
        </w:types>
        <w:behaviors>
          <w:behavior w:val="content"/>
        </w:behaviors>
        <w:guid w:val="{56E102C2-8BE8-459D-A5FC-9A32DF201AFA}"/>
      </w:docPartPr>
      <w:docPartBody>
        <w:p w:rsidR="00D42643" w:rsidRDefault="006351B2">
          <w:pPr>
            <w:pStyle w:val="30E880707E3E4495A7107C38D7266870"/>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CC"/>
    <w:rsid w:val="00023973"/>
    <w:rsid w:val="000B7604"/>
    <w:rsid w:val="00130FD1"/>
    <w:rsid w:val="00484394"/>
    <w:rsid w:val="005D3045"/>
    <w:rsid w:val="006351B2"/>
    <w:rsid w:val="008B1382"/>
    <w:rsid w:val="009C72CA"/>
    <w:rsid w:val="009D2068"/>
    <w:rsid w:val="00A1781C"/>
    <w:rsid w:val="00A9400A"/>
    <w:rsid w:val="00B63700"/>
    <w:rsid w:val="00B83E6A"/>
    <w:rsid w:val="00D42643"/>
    <w:rsid w:val="00D64A36"/>
    <w:rsid w:val="00DE00F5"/>
    <w:rsid w:val="00DF77CC"/>
    <w:rsid w:val="00E20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400A"/>
    <w:rPr>
      <w:color w:val="808080"/>
    </w:rPr>
  </w:style>
  <w:style w:type="paragraph" w:customStyle="1" w:styleId="0E1C18463E80450594869C7485DA843B">
    <w:name w:val="0E1C18463E80450594869C7485DA843B"/>
    <w:pPr>
      <w:widowControl w:val="0"/>
    </w:pPr>
  </w:style>
  <w:style w:type="paragraph" w:customStyle="1" w:styleId="4850AD1DAE17459EB871C5E5C2C93486">
    <w:name w:val="4850AD1DAE17459EB871C5E5C2C93486"/>
    <w:pPr>
      <w:widowControl w:val="0"/>
    </w:pPr>
  </w:style>
  <w:style w:type="paragraph" w:customStyle="1" w:styleId="30E880707E3E4495A7107C38D7266870">
    <w:name w:val="30E880707E3E4495A7107C38D726687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78</TotalTime>
  <Pages>6</Pages>
  <Words>1516</Words>
  <Characters>1866</Characters>
  <Application>Microsoft Office Word</Application>
  <DocSecurity>0</DocSecurity>
  <Lines>266</Lines>
  <Paragraphs>260</Paragraphs>
  <ScaleCrop>false</ScaleCrop>
  <Company>PCMI</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LK</dc:creator>
  <cp:keywords/>
  <dc:description/>
  <cp:lastModifiedBy>LK</cp:lastModifiedBy>
  <cp:revision>11</cp:revision>
  <cp:lastPrinted>2025-09-25T01:04:00Z</cp:lastPrinted>
  <dcterms:created xsi:type="dcterms:W3CDTF">2025-08-27T06:50:00Z</dcterms:created>
  <dcterms:modified xsi:type="dcterms:W3CDTF">2025-09-25T06:50:00Z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